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69" w:rsidRDefault="00821169">
      <w:pPr>
        <w:jc w:val="center"/>
        <w:rPr>
          <w:b/>
        </w:rPr>
      </w:pPr>
      <w:r>
        <w:rPr>
          <w:b/>
        </w:rPr>
        <w:t>Лабораторная раб</w:t>
      </w:r>
      <w:r>
        <w:rPr>
          <w:b/>
        </w:rPr>
        <w:t>о</w:t>
      </w:r>
      <w:r>
        <w:rPr>
          <w:b/>
        </w:rPr>
        <w:t>та 26 (</w:t>
      </w:r>
      <w:r>
        <w:rPr>
          <w:b/>
          <w:lang w:val="en-US"/>
        </w:rPr>
        <w:t>Lr</w:t>
      </w:r>
      <w:r>
        <w:rPr>
          <w:b/>
        </w:rPr>
        <w:t>26)</w:t>
      </w:r>
    </w:p>
    <w:p w:rsidR="00821169" w:rsidRDefault="00821169">
      <w:pPr>
        <w:pStyle w:val="FR1"/>
        <w:spacing w:before="240" w:line="240" w:lineRule="auto"/>
        <w:ind w:left="0" w:firstLine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АНАЛОГОВЫЕ КОМПАРАТОРЫ НАПРЯЖЕНИЯ</w:t>
      </w:r>
    </w:p>
    <w:p w:rsidR="00821169" w:rsidRDefault="00821169">
      <w:pPr>
        <w:pStyle w:val="a3"/>
        <w:spacing w:before="120" w:after="60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ЦЕЛЬ РАБОТЫ</w:t>
      </w:r>
    </w:p>
    <w:p w:rsidR="00821169" w:rsidRDefault="00821169">
      <w:pPr>
        <w:pStyle w:val="a3"/>
        <w:spacing w:before="120" w:after="0"/>
        <w:ind w:firstLine="437"/>
        <w:jc w:val="both"/>
        <w:rPr>
          <w:bCs/>
          <w:szCs w:val="28"/>
        </w:rPr>
      </w:pPr>
      <w:r>
        <w:rPr>
          <w:szCs w:val="28"/>
        </w:rPr>
        <w:t xml:space="preserve">Изучение принципа работы и исследование характеристик аналоговых компараторов напряжения, собранных на операционных усилителях. </w:t>
      </w:r>
    </w:p>
    <w:p w:rsidR="00821169" w:rsidRDefault="00821169">
      <w:pPr>
        <w:spacing w:before="180"/>
        <w:jc w:val="center"/>
      </w:pPr>
      <w:r>
        <w:rPr>
          <w:rFonts w:ascii="Arial" w:hAnsi="Arial" w:cs="Arial"/>
          <w:b/>
          <w:bCs/>
        </w:rPr>
        <w:t>ТЕОРЕТИЧЕСКИЕ СВЕДЕНИЯ И РАСЧЕТНЫЕ</w:t>
      </w:r>
      <w:r>
        <w:t xml:space="preserve"> </w:t>
      </w:r>
      <w:r>
        <w:rPr>
          <w:rFonts w:ascii="Arial" w:hAnsi="Arial" w:cs="Arial"/>
          <w:b/>
        </w:rPr>
        <w:t>ФОРМУЛЫ</w:t>
      </w:r>
    </w:p>
    <w:p w:rsidR="00821169" w:rsidRDefault="00821169">
      <w:pPr>
        <w:spacing w:before="60"/>
        <w:ind w:firstLine="425"/>
        <w:jc w:val="both"/>
      </w:pPr>
      <w:r>
        <w:rPr>
          <w:i/>
          <w:noProof/>
        </w:rPr>
        <w:t>Компаратор</w:t>
      </w:r>
      <w:r>
        <w:t xml:space="preserve"> </w:t>
      </w:r>
      <w:r>
        <w:rPr>
          <w:i/>
        </w:rPr>
        <w:t xml:space="preserve">напряжения – </w:t>
      </w:r>
      <w:r>
        <w:t>устройство сравнения, сопоставления двух напряжений для оп</w:t>
      </w:r>
      <w:r>
        <w:softHyphen/>
        <w:t xml:space="preserve">ределения факта и момента их равенства. </w:t>
      </w:r>
    </w:p>
    <w:p w:rsidR="00821169" w:rsidRDefault="00821169">
      <w:pPr>
        <w:ind w:firstLine="425"/>
        <w:jc w:val="both"/>
      </w:pPr>
      <w:r>
        <w:t>Различают од</w:t>
      </w:r>
      <w:r>
        <w:softHyphen/>
        <w:t>но</w:t>
      </w:r>
      <w:r>
        <w:softHyphen/>
        <w:t>пороговые (двухвходовые или одновходовые) и гист</w:t>
      </w:r>
      <w:r>
        <w:t>е</w:t>
      </w:r>
      <w:r>
        <w:t>резисные (симме</w:t>
      </w:r>
      <w:r>
        <w:t>т</w:t>
      </w:r>
      <w:r>
        <w:t xml:space="preserve">ричные или несимметричные) компараторы. </w:t>
      </w:r>
    </w:p>
    <w:p w:rsidR="00821169" w:rsidRDefault="00821169">
      <w:pPr>
        <w:spacing w:before="120" w:after="60"/>
        <w:jc w:val="center"/>
        <w:rPr>
          <w:b/>
        </w:rPr>
      </w:pPr>
      <w:r>
        <w:rPr>
          <w:b/>
        </w:rPr>
        <w:t>1. ОДНОПОРОГОВЫЕ КОМПАРАТОРЫ</w:t>
      </w:r>
    </w:p>
    <w:p w:rsidR="00821169" w:rsidRPr="00631AAA" w:rsidRDefault="00821169" w:rsidP="00E9168E">
      <w:pPr>
        <w:ind w:firstLine="425"/>
        <w:jc w:val="both"/>
        <w:rPr>
          <w:spacing w:val="-2"/>
        </w:rPr>
      </w:pPr>
      <w:r w:rsidRPr="00E9168E">
        <w:rPr>
          <w:noProof/>
          <w:spacing w:val="-4"/>
        </w:rPr>
        <w:pict>
          <v:group id="_x0000_s1140" editas="canvas" style="position:absolute;left:0;text-align:left;margin-left:1.8pt;margin-top:141.6pt;width:451.5pt;height:126.3pt;z-index:9" coordorigin="749,3432" coordsize="9030,252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1" type="#_x0000_t75" style="position:absolute;left:749;top:3432;width:9030;height:252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2" type="#_x0000_t202" style="position:absolute;left:2768;top:5077;width:543;height:542" o:regroupid="6" filled="f" stroked="f">
              <v:textbox style="mso-next-textbox:#_x0000_s1182">
                <w:txbxContent>
                  <w:p w:rsidR="00821169" w:rsidRDefault="00821169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183" type="#_x0000_t202" style="position:absolute;left:6234;top:5151;width:543;height:543" o:regroupid="6" filled="f" stroked="f">
              <v:textbox style="mso-next-textbox:#_x0000_s1183">
                <w:txbxContent>
                  <w:p w:rsidR="00821169" w:rsidRDefault="00821169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225" type="#_x0000_t202" style="position:absolute;left:7528;top:5137;width:543;height:544" o:regroupid="6" filled="f" stroked="f">
              <v:textbox style="mso-next-textbox:#_x0000_s1225">
                <w:txbxContent>
                  <w:p w:rsidR="00821169" w:rsidRDefault="00821169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в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227" type="#_x0000_t202" style="position:absolute;left:4231;top:5521;width:1402;height:437" o:regroupid="6" filled="f" stroked="f">
              <v:textbox style="mso-next-textbox:#_x0000_s1227">
                <w:txbxContent>
                  <w:p w:rsidR="00821169" w:rsidRDefault="00821169">
                    <w:pPr>
                      <w:jc w:val="both"/>
                    </w:pPr>
                    <w:r>
                      <w:rPr>
                        <w:sz w:val="24"/>
                        <w:szCs w:val="24"/>
                      </w:rPr>
                      <w:t>Рис.</w:t>
                    </w:r>
                    <w: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26.1</w:t>
                    </w:r>
                  </w:p>
                </w:txbxContent>
              </v:textbox>
            </v:shape>
            <v:shape id="_x0000_s1172" type="#_x0000_t202" style="position:absolute;left:1520;top:3929;width:786;height:619" o:regroupid="6" filled="f" stroked="f" strokeweight="1pt">
              <o:lock v:ext="edit" aspectratio="t"/>
              <v:textbox style="mso-next-textbox:#_x0000_s1172">
                <w:txbxContent>
                  <w:p w:rsidR="00821169" w:rsidRDefault="0082116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вх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42" type="#_x0000_t202" style="position:absolute;left:2550;top:3900;width:1019;height:581" o:regroupid="6" filled="f" stroked="f">
              <v:textbox style="mso-next-textbox:#_x0000_s1142">
                <w:txbxContent>
                  <w:p w:rsidR="00821169" w:rsidRDefault="00821169">
                    <w:pPr>
                      <w:ind w:right="-49"/>
                      <w:jc w:val="both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диф</w:t>
                    </w:r>
                    <w:proofErr w:type="gramEnd"/>
                  </w:p>
                </w:txbxContent>
              </v:textbox>
            </v:shape>
            <v:shape id="_x0000_s1143" type="#_x0000_t202" style="position:absolute;left:1701;top:4427;width:902;height:645" o:regroupid="6" filled="f" stroked="f">
              <o:lock v:ext="edit" aspectratio="t"/>
              <v:textbox style="mso-next-textbox:#_x0000_s1143">
                <w:txbxContent>
                  <w:p w:rsidR="00821169" w:rsidRPr="00D653AE" w:rsidRDefault="00821169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вх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144" style="position:absolute;flip:x" from="3038,3948" to="3411,3952" o:regroupid="6" strokeweight="1pt"/>
            <v:line id="_x0000_s1145" style="position:absolute;flip:x y" from="2955,4471" to="3335,4479" o:regroupid="6" strokeweight="1pt"/>
            <v:line id="_x0000_s1149" style="position:absolute" from="3817,3971" to="4193,3974" o:regroupid="6" strokeweight="1pt"/>
            <v:oval id="_x0000_s1150" style="position:absolute;left:4161;top:3957;width:60;height:62" o:regroupid="6" strokeweight="1pt"/>
            <v:line id="_x0000_s1153" style="position:absolute;flip:x" from="2281,4974" to="2282,5141" o:regroupid="6" strokeweight="1pt"/>
            <v:line id="_x0000_s1154" style="position:absolute" from="4186,4565" to="4188,4767" o:regroupid="6" strokeweight="1pt"/>
            <v:oval id="_x0000_s1155" style="position:absolute;left:4161;top:4499;width:60;height:64" o:regroupid="6" strokeweight="1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56" type="#_x0000_t5" style="position:absolute;left:3395;top:3849;width:129;height:122;rotation:-1850569fd" o:regroupid="6" strokeweight="1pt"/>
            <v:shape id="_x0000_s1157" type="#_x0000_t202" style="position:absolute;left:3443;top:3605;width:691;height:507" o:regroupid="6" filled="f" stroked="f" strokeweight="1pt">
              <v:textbox style="mso-next-textbox:#_x0000_s1157">
                <w:txbxContent>
                  <w:p w:rsidR="00821169" w:rsidRDefault="00821169">
                    <w:r>
                      <w:sym w:font="Symbol" w:char="F0A5"/>
                    </w:r>
                  </w:p>
                </w:txbxContent>
              </v:textbox>
            </v:shape>
            <v:shape id="_x0000_s1158" type="#_x0000_t202" style="position:absolute;left:4134;top:3996;width:801;height:610" o:regroupid="6" filled="f" stroked="f" strokeweight="1pt">
              <o:lock v:ext="edit" aspectratio="t"/>
              <v:textbox style="mso-next-textbox:#_x0000_s1158">
                <w:txbxContent>
                  <w:p w:rsidR="00821169" w:rsidRDefault="00821169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gramEnd"/>
                  </w:p>
                </w:txbxContent>
              </v:textbox>
            </v:shape>
            <v:line id="_x0000_s1159" style="position:absolute" from="4194,4089" to="4195,4479" o:regroupid="6" strokeweight="1pt">
              <v:stroke endarrow="open" endarrowwidth="narrow" endarrowlength="short"/>
            </v:line>
            <v:line id="_x0000_s1160" style="position:absolute;flip:x" from="2547,3947" to="3038,3952" o:regroupid="6" strokeweight="1pt"/>
            <v:rect id="_x0000_s1161" style="position:absolute;left:2599;top:4377;width:356;height:203" o:regroupid="6" filled="f" strokeweight="1pt"/>
            <v:line id="_x0000_s1162" style="position:absolute" from="2180,5150" to="2377,5151" o:regroupid="6" strokeweight="1.5pt"/>
            <v:line id="_x0000_s1163" style="position:absolute" from="4059,4772" to="4303,4773" o:regroupid="6" strokeweight="1.5pt"/>
            <v:shape id="_x0000_s1164" type="#_x0000_t202" style="position:absolute;left:2511;top:4492;width:667;height:585" o:regroupid="6" filled="f" stroked="f" strokeweight="1pt">
              <v:textbox style="mso-next-textbox:#_x0000_s1164">
                <w:txbxContent>
                  <w:p w:rsidR="00821169" w:rsidRDefault="00821169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rect id="_x0000_s1165" style="position:absolute;left:2192;top:3843;width:355;height:203" o:regroupid="6" filled="f" strokeweight="1pt"/>
            <v:line id="_x0000_s1166" style="position:absolute;flip:x" from="1589,3942" to="2192,3943" o:regroupid="6" strokeweight="1pt"/>
            <v:oval id="_x0000_s1167" style="position:absolute;left:1578;top:3900;width:73;height:68" o:regroupid="6" strokeweight="1pt"/>
            <v:shape id="_x0000_s1168" type="#_x0000_t202" style="position:absolute;left:2148;top:3432;width:597;height:621" o:regroupid="6" filled="f" stroked="f" strokeweight="1pt">
              <v:textbox style="mso-next-textbox:#_x0000_s1168">
                <w:txbxContent>
                  <w:p w:rsidR="00821169" w:rsidRDefault="00821169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line id="_x0000_s1169" style="position:absolute" from="1598,4463" to="1601,4669" o:regroupid="6" strokeweight="1pt"/>
            <v:line id="_x0000_s1170" style="position:absolute" from="1509,4657" to="1719,4659" o:regroupid="6" strokeweight="1.5pt"/>
            <v:oval id="_x0000_s1171" style="position:absolute;left:1573;top:4422;width:57;height:77" o:regroupid="6" strokeweight="1pt"/>
            <v:line id="_x0000_s1173" style="position:absolute" from="1597,4044" to="1598,4408" o:regroupid="6" strokeweight="1pt">
              <v:stroke endarrow="open" endarrowwidth="narrow" endarrowlength="short"/>
            </v:line>
            <v:shape id="_x0000_s1174" type="#_x0000_t202" style="position:absolute;left:6200;top:4428;width:695;height:617" o:regroupid="6" filled="f" stroked="f" strokeweight="1pt">
              <v:textbox style="mso-next-textbox:#_x0000_s1174">
                <w:txbxContent>
                  <w:p w:rsidR="00821169" w:rsidRDefault="00821169">
                    <w:pPr>
                      <w:rPr>
                        <w:i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gramEnd"/>
                  </w:p>
                </w:txbxContent>
              </v:textbox>
            </v:shape>
            <v:line id="_x0000_s1175" style="position:absolute;flip:x" from="5871,3727" to="5874,5257" o:regroupid="6" strokeweight=".5pt">
              <v:stroke startarrow="open" startarrowwidth="narrow" startarrowlength="short"/>
            </v:line>
            <v:line id="_x0000_s1176" style="position:absolute" from="5488,4694" to="6288,4696" o:regroupid="6" strokeweight=".5pt">
              <v:stroke startarrowwidth="narrow" startarrowlength="long" endarrow="open" endarrowwidth="narrow" endarrowlength="short"/>
            </v:line>
            <v:line id="_x0000_s1177" style="position:absolute;flip:x y" from="5857,4094" to="6274,4096" o:regroupid="6" strokeweight="1pt"/>
            <v:line id="_x0000_s1178" style="position:absolute" from="5871,4089" to="5874,5294" o:regroupid="6" strokeweight="1pt"/>
            <v:line id="_x0000_s1179" style="position:absolute;flip:y" from="5333,5309" to="5871,5312" o:regroupid="6" strokeweight="1pt"/>
            <v:shape id="_x0000_s1181" type="#_x0000_t202" style="position:absolute;left:5779;top:4622;width:552;height:498" o:regroupid="6" filled="f" stroked="f" strokeweight="1pt">
              <v:textbox style="mso-next-textbox:#_x0000_s1181">
                <w:txbxContent>
                  <w:p w:rsidR="00821169" w:rsidRDefault="00821169">
                    <w:pPr>
                      <w:rPr>
                        <w:sz w:val="22"/>
                        <w:szCs w:val="22"/>
                        <w:vertAlign w:val="subscript"/>
                      </w:rPr>
                    </w:pPr>
                    <w:r>
                      <w:rPr>
                        <w:sz w:val="22"/>
                        <w:szCs w:val="22"/>
                      </w:rPr>
                      <w:t>0</w:t>
                    </w:r>
                  </w:p>
                </w:txbxContent>
              </v:textbox>
            </v:shape>
            <v:shape id="_x0000_s1214" type="#_x0000_t202" style="position:absolute;left:4917;top:4089;width:1142;height:586" o:regroupid="6" filled="f" stroked="f" strokeweight="1pt">
              <o:lock v:ext="edit" aspectratio="t"/>
              <v:textbox style="mso-next-textbox:#_x0000_s1214">
                <w:txbxContent>
                  <w:p w:rsidR="00821169" w:rsidRDefault="00821169">
                    <w:pPr>
                      <w:rPr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диф</w:t>
                    </w:r>
                    <w:proofErr w:type="gramEnd"/>
                    <w:r>
                      <w:rPr>
                        <w:vertAlign w:val="subscript"/>
                      </w:rPr>
                      <w:t xml:space="preserve"> </w:t>
                    </w:r>
                    <w:r>
                      <w:rPr>
                        <w:vertAlign w:val="subscript"/>
                        <w:lang w:val="en-US"/>
                      </w:rPr>
                      <w:t>&gt; 0</w:t>
                    </w:r>
                  </w:p>
                </w:txbxContent>
              </v:textbox>
            </v:shape>
            <v:rect id="_x0000_s1229" style="position:absolute;left:3311;top:3681;width:525;height:998" o:regroupid="6" filled="f" strokeweight="1pt"/>
            <v:line id="_x0000_s1231" style="position:absolute;flip:x y" from="5373,5219" to="5433,5312" o:regroupid="6" strokeweight=".5pt"/>
            <v:line id="_x0000_s1235" style="position:absolute;flip:x" from="2290,4484" to="2583,4486" o:regroupid="6" strokeweight="1pt"/>
            <v:oval id="_x0000_s1236" style="position:absolute;left:2249;top:4454;width:73;height:68" o:regroupid="6" strokeweight="1pt"/>
            <v:oval id="_x0000_s1237" style="position:absolute;left:2249;top:4929;width:73;height:68" o:regroupid="6" strokeweight="1pt"/>
            <v:line id="_x0000_s1238" style="position:absolute" from="3175,3996" to="3176,4430" o:regroupid="6" strokeweight="1pt">
              <v:stroke endarrow="open" endarrowwidth="narrow" endarrowlength="short"/>
            </v:line>
            <v:line id="_x0000_s1239" style="position:absolute;flip:x" from="2281,4581" to="2282,4900" o:regroupid="6" strokeweight="1pt">
              <v:stroke endarrow="open" endarrowwidth="narrow" endarrowlength="short"/>
            </v:line>
            <v:shape id="_x0000_s1233" type="#_x0000_t202" style="position:absolute;left:5910;top:3652;width:867;height:585" o:regroupid="6" filled="f" stroked="f">
              <v:textbox style="mso-next-textbox:#_x0000_s1233">
                <w:txbxContent>
                  <w:p w:rsidR="00821169" w:rsidRDefault="00821169">
                    <w:pPr>
                      <w:rPr>
                        <w:i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вых</w:t>
                    </w:r>
                  </w:p>
                </w:txbxContent>
              </v:textbox>
            </v:shape>
            <v:group id="_x0000_s1243" style="position:absolute;left:6281;top:3782;width:93;height:97" coordorigin="5446,4241" coordsize="88,82" o:regroupid="6">
              <v:line id="_x0000_s1240" style="position:absolute" from="5446,4274" to="5534,4275"/>
              <v:line id="_x0000_s1241" style="position:absolute" from="5493,4241" to="5494,4323"/>
            </v:group>
            <v:shape id="_x0000_s1184" type="#_x0000_t202" style="position:absolute;left:5129;top:4829;width:828;height:593" o:regroupid="6" filled="f" stroked="f">
              <o:lock v:ext="edit" aspectratio="t"/>
              <v:textbox style="mso-next-textbox:#_x0000_s1184">
                <w:txbxContent>
                  <w:p w:rsidR="00821169" w:rsidRPr="00D653AE" w:rsidRDefault="00821169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вых</w:t>
                    </w:r>
                  </w:p>
                </w:txbxContent>
              </v:textbox>
            </v:shape>
            <v:line id="_x0000_s1242" style="position:absolute" from="5524,4995" to="5641,4996" o:regroupid="6" strokeweight="1pt"/>
            <v:shape id="_x0000_s1180" type="#_x0000_t202" style="position:absolute;left:5237;top:3501;width:822;height:583" o:regroupid="6" filled="f" stroked="f" strokeweight="1pt">
              <v:textbox style="mso-next-textbox:#_x0000_s1180">
                <w:txbxContent>
                  <w:p w:rsidR="00821169" w:rsidRDefault="00821169">
                    <w:pPr>
                      <w:rPr>
                        <w:i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gramEnd"/>
                  </w:p>
                </w:txbxContent>
              </v:textbox>
            </v:shape>
            <v:line id="_x0000_s1245" style="position:absolute;flip:y" from="5988,4027" to="6059,4096" o:regroupid="6" strokeweight=".5pt"/>
            <v:shape id="_x0000_s1248" type="#_x0000_t202" style="position:absolute;left:8543;top:4427;width:696;height:618" o:regroupid="6" filled="f" stroked="f" strokeweight="1pt">
              <v:textbox style="mso-next-textbox:#_x0000_s1248">
                <w:txbxContent>
                  <w:p w:rsidR="00821169" w:rsidRDefault="00821169">
                    <w:pPr>
                      <w:rPr>
                        <w:i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gramEnd"/>
                  </w:p>
                </w:txbxContent>
              </v:textbox>
            </v:shape>
            <v:line id="_x0000_s1249" style="position:absolute;flip:x" from="8191,3741" to="8193,5272" o:regroupid="6" strokeweight=".5pt">
              <v:stroke startarrow="open" startarrowwidth="narrow" startarrowlength="short"/>
            </v:line>
            <v:line id="_x0000_s1250" style="position:absolute" from="7808,4709" to="8608,4710" o:regroupid="6" strokeweight=".5pt">
              <v:stroke startarrowwidth="narrow" startarrowlength="long" endarrow="open" endarrowwidth="narrow" endarrowlength="short"/>
            </v:line>
            <v:line id="_x0000_s1251" style="position:absolute;flip:x y" from="7755,4111" to="8172,4112" o:regroupid="6" strokeweight="1pt"/>
            <v:line id="_x0000_s1252" style="position:absolute" from="8191,4103" to="8193,5309" o:regroupid="6" strokeweight="1pt"/>
            <v:line id="_x0000_s1253" style="position:absolute;flip:y" from="8193,5326" to="8732,5330" o:regroupid="6" strokeweight="1pt"/>
            <v:shape id="_x0000_s1254" type="#_x0000_t202" style="position:absolute;left:7907;top:4647;width:552;height:497" o:regroupid="6" filled="f" stroked="f" strokeweight="1pt">
              <v:textbox style="mso-next-textbox:#_x0000_s1254">
                <w:txbxContent>
                  <w:p w:rsidR="00821169" w:rsidRDefault="00821169">
                    <w:pPr>
                      <w:rPr>
                        <w:sz w:val="22"/>
                        <w:szCs w:val="22"/>
                        <w:vertAlign w:val="subscript"/>
                      </w:rPr>
                    </w:pPr>
                    <w:r>
                      <w:rPr>
                        <w:sz w:val="22"/>
                        <w:szCs w:val="22"/>
                      </w:rPr>
                      <w:t>0</w:t>
                    </w:r>
                  </w:p>
                </w:txbxContent>
              </v:textbox>
            </v:shape>
            <v:shape id="_x0000_s1255" type="#_x0000_t202" style="position:absolute;left:7237;top:4141;width:1142;height:586" o:regroupid="6" filled="f" stroked="f" strokeweight="1pt">
              <o:lock v:ext="edit" aspectratio="t"/>
              <v:textbox style="mso-next-textbox:#_x0000_s1255">
                <w:txbxContent>
                  <w:p w:rsidR="00821169" w:rsidRDefault="00821169">
                    <w:pPr>
                      <w:rPr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диф</w:t>
                    </w:r>
                    <w:proofErr w:type="gramEnd"/>
                    <w:r>
                      <w:rPr>
                        <w:vertAlign w:val="subscript"/>
                      </w:rPr>
                      <w:t xml:space="preserve"> </w:t>
                    </w:r>
                    <w:r>
                      <w:rPr>
                        <w:vertAlign w:val="subscript"/>
                        <w:lang w:val="en-US"/>
                      </w:rPr>
                      <w:t>&lt; 0</w:t>
                    </w:r>
                  </w:p>
                </w:txbxContent>
              </v:textbox>
            </v:shape>
            <v:line id="_x0000_s1256" style="position:absolute;flip:y" from="8379,5219" to="8485,5309" o:regroupid="6" strokeweight=".5pt"/>
            <v:shape id="_x0000_s1258" type="#_x0000_t202" style="position:absolute;left:7324;top:3596;width:867;height:586" o:regroupid="6" filled="f" stroked="f">
              <v:textbox style="mso-next-textbox:#_x0000_s1258">
                <w:txbxContent>
                  <w:p w:rsidR="00821169" w:rsidRDefault="00821169">
                    <w:pPr>
                      <w:rPr>
                        <w:i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вых</w:t>
                    </w:r>
                  </w:p>
                </w:txbxContent>
              </v:textbox>
            </v:shape>
            <v:group id="_x0000_s1259" style="position:absolute;left:7695;top:3711;width:93;height:98" coordorigin="5446,4241" coordsize="88,82" o:regroupid="6">
              <v:line id="_x0000_s1260" style="position:absolute" from="5446,4274" to="5534,4275"/>
              <v:line id="_x0000_s1261" style="position:absolute" from="5493,4241" to="5494,4323"/>
            </v:group>
            <v:shape id="_x0000_s1263" type="#_x0000_t202" style="position:absolute;left:8383;top:4850;width:828;height:593" o:regroupid="6" filled="f" stroked="f">
              <o:lock v:ext="edit" aspectratio="t"/>
              <v:textbox style="mso-next-textbox:#_x0000_s1263">
                <w:txbxContent>
                  <w:p w:rsidR="00821169" w:rsidRPr="00D653AE" w:rsidRDefault="00821169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вых</w:t>
                    </w:r>
                  </w:p>
                </w:txbxContent>
              </v:textbox>
            </v:shape>
            <v:line id="_x0000_s1264" style="position:absolute" from="8763,5016" to="8880,5017" o:regroupid="6" strokeweight="1pt"/>
            <v:shape id="_x0000_s1265" type="#_x0000_t202" style="position:absolute;left:8154;top:3498;width:822;height:583" o:regroupid="6" filled="f" stroked="f" strokeweight="1pt">
              <v:textbox style="mso-next-textbox:#_x0000_s1265">
                <w:txbxContent>
                  <w:p w:rsidR="00821169" w:rsidRDefault="00821169">
                    <w:pPr>
                      <w:rPr>
                        <w:i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gramEnd"/>
                  </w:p>
                </w:txbxContent>
              </v:textbox>
            </v:shape>
            <v:line id="_x0000_s1266" style="position:absolute;flip:x y" from="7733,4019" to="7836,4089" o:regroupid="6" strokeweight=".5pt"/>
            <v:oval id="_x0000_s1146" style="position:absolute;left:3260;top:3879;width:96;height:114" o:regroupid="6" strokeweight="1pt"/>
            <w10:wrap type="topAndBottom"/>
          </v:group>
        </w:pict>
      </w:r>
      <w:r w:rsidRPr="00E9168E">
        <w:rPr>
          <w:spacing w:val="-4"/>
        </w:rPr>
        <w:t>Простейший</w:t>
      </w:r>
      <w:r w:rsidRPr="00E9168E">
        <w:rPr>
          <w:b/>
          <w:spacing w:val="-4"/>
        </w:rPr>
        <w:t xml:space="preserve"> </w:t>
      </w:r>
      <w:r w:rsidRPr="00E9168E">
        <w:rPr>
          <w:i/>
          <w:spacing w:val="-4"/>
        </w:rPr>
        <w:t>двухвходовый</w:t>
      </w:r>
      <w:r w:rsidRPr="00E9168E">
        <w:rPr>
          <w:spacing w:val="-4"/>
        </w:rPr>
        <w:t xml:space="preserve"> </w:t>
      </w:r>
      <w:r w:rsidRPr="00E9168E">
        <w:rPr>
          <w:i/>
          <w:spacing w:val="-4"/>
        </w:rPr>
        <w:t>однопороговый</w:t>
      </w:r>
      <w:r w:rsidRPr="00E9168E">
        <w:rPr>
          <w:spacing w:val="-4"/>
        </w:rPr>
        <w:t xml:space="preserve"> аналоговый компаратор пре</w:t>
      </w:r>
      <w:r w:rsidR="00631AAA" w:rsidRPr="00E9168E">
        <w:rPr>
          <w:spacing w:val="-4"/>
        </w:rPr>
        <w:softHyphen/>
      </w:r>
      <w:r w:rsidRPr="00E9168E">
        <w:rPr>
          <w:spacing w:val="-4"/>
        </w:rPr>
        <w:t>д</w:t>
      </w:r>
      <w:r w:rsidRPr="00E9168E">
        <w:rPr>
          <w:spacing w:val="-4"/>
        </w:rPr>
        <w:softHyphen/>
      </w:r>
      <w:r w:rsidRPr="00E9168E">
        <w:rPr>
          <w:spacing w:val="-4"/>
        </w:rPr>
        <w:softHyphen/>
        <w:t xml:space="preserve">ставлен на (рис. 26.1, </w:t>
      </w:r>
      <w:r w:rsidRPr="00E9168E">
        <w:rPr>
          <w:i/>
          <w:spacing w:val="-4"/>
        </w:rPr>
        <w:t>а</w:t>
      </w:r>
      <w:r w:rsidRPr="00E9168E">
        <w:rPr>
          <w:spacing w:val="-4"/>
        </w:rPr>
        <w:t xml:space="preserve">). При каждом равенстве нулю </w:t>
      </w:r>
      <w:r w:rsidR="00631AAA" w:rsidRPr="00E9168E">
        <w:rPr>
          <w:spacing w:val="-4"/>
        </w:rPr>
        <w:t xml:space="preserve">разности </w:t>
      </w:r>
      <w:r w:rsidRPr="00E9168E">
        <w:rPr>
          <w:spacing w:val="-4"/>
        </w:rPr>
        <w:t>напряж</w:t>
      </w:r>
      <w:r w:rsidRPr="00E9168E">
        <w:rPr>
          <w:spacing w:val="-4"/>
        </w:rPr>
        <w:t>е</w:t>
      </w:r>
      <w:r w:rsidRPr="00E9168E">
        <w:rPr>
          <w:spacing w:val="-4"/>
        </w:rPr>
        <w:t>ни</w:t>
      </w:r>
      <w:r w:rsidR="00631AAA" w:rsidRPr="00E9168E">
        <w:rPr>
          <w:spacing w:val="-4"/>
        </w:rPr>
        <w:t>й</w:t>
      </w:r>
      <w:r w:rsidRPr="00E9168E">
        <w:rPr>
          <w:spacing w:val="-4"/>
        </w:rPr>
        <w:t xml:space="preserve">  меж</w:t>
      </w:r>
      <w:r w:rsidRPr="00E9168E">
        <w:rPr>
          <w:spacing w:val="-4"/>
        </w:rPr>
        <w:softHyphen/>
        <w:t xml:space="preserve">ду инвертирующим </w:t>
      </w:r>
      <w:r w:rsidR="00D360D0" w:rsidRPr="00E9168E">
        <w:rPr>
          <w:i/>
          <w:spacing w:val="-4"/>
          <w:lang w:val="en-US"/>
        </w:rPr>
        <w:t>u</w:t>
      </w:r>
      <w:r w:rsidR="00D360D0" w:rsidRPr="00E9168E">
        <w:rPr>
          <w:i/>
          <w:spacing w:val="-4"/>
          <w:sz w:val="32"/>
          <w:szCs w:val="32"/>
          <w:vertAlign w:val="subscript"/>
        </w:rPr>
        <w:t>вх</w:t>
      </w:r>
      <w:r w:rsidR="00D360D0" w:rsidRPr="00E9168E">
        <w:rPr>
          <w:spacing w:val="-4"/>
          <w:sz w:val="32"/>
          <w:szCs w:val="32"/>
          <w:vertAlign w:val="subscript"/>
        </w:rPr>
        <w:t xml:space="preserve">1 </w:t>
      </w:r>
      <w:r w:rsidRPr="00E9168E">
        <w:rPr>
          <w:spacing w:val="-4"/>
        </w:rPr>
        <w:t xml:space="preserve">и неинвертирующим </w:t>
      </w:r>
      <w:r w:rsidR="00D360D0" w:rsidRPr="00E9168E">
        <w:rPr>
          <w:i/>
          <w:spacing w:val="-4"/>
          <w:lang w:val="en-US"/>
        </w:rPr>
        <w:t>u</w:t>
      </w:r>
      <w:r w:rsidR="00D360D0" w:rsidRPr="00E9168E">
        <w:rPr>
          <w:i/>
          <w:spacing w:val="-4"/>
          <w:sz w:val="32"/>
          <w:szCs w:val="32"/>
          <w:vertAlign w:val="subscript"/>
        </w:rPr>
        <w:t>вх</w:t>
      </w:r>
      <w:r w:rsidR="00D360D0" w:rsidRPr="00E9168E">
        <w:rPr>
          <w:spacing w:val="-4"/>
          <w:sz w:val="32"/>
          <w:szCs w:val="32"/>
          <w:vertAlign w:val="subscript"/>
        </w:rPr>
        <w:t xml:space="preserve">2 </w:t>
      </w:r>
      <w:r w:rsidRPr="00E9168E">
        <w:rPr>
          <w:spacing w:val="-4"/>
        </w:rPr>
        <w:t>входами</w:t>
      </w:r>
      <w:r w:rsidR="00631AAA" w:rsidRPr="00E9168E">
        <w:rPr>
          <w:spacing w:val="-4"/>
        </w:rPr>
        <w:t xml:space="preserve">, т. е. при </w:t>
      </w:r>
      <w:proofErr w:type="gramStart"/>
      <w:r w:rsidR="00631AAA" w:rsidRPr="00E9168E">
        <w:rPr>
          <w:i/>
          <w:spacing w:val="-4"/>
          <w:lang w:val="en-US"/>
        </w:rPr>
        <w:t>u</w:t>
      </w:r>
      <w:proofErr w:type="gramEnd"/>
      <w:r w:rsidR="00631AAA" w:rsidRPr="00E9168E">
        <w:rPr>
          <w:i/>
          <w:spacing w:val="-4"/>
          <w:sz w:val="32"/>
          <w:szCs w:val="32"/>
          <w:vertAlign w:val="subscript"/>
        </w:rPr>
        <w:t>диф</w:t>
      </w:r>
      <w:r w:rsidR="00631AAA" w:rsidRPr="00E9168E">
        <w:rPr>
          <w:spacing w:val="-4"/>
        </w:rPr>
        <w:t xml:space="preserve"> </w:t>
      </w:r>
      <w:r w:rsidR="00E9168E" w:rsidRPr="00E9168E">
        <w:rPr>
          <w:spacing w:val="-4"/>
        </w:rPr>
        <w:t xml:space="preserve">= </w:t>
      </w:r>
      <w:r w:rsidR="00631AAA" w:rsidRPr="00E9168E">
        <w:rPr>
          <w:spacing w:val="-4"/>
        </w:rPr>
        <w:t xml:space="preserve">= </w:t>
      </w:r>
      <w:r w:rsidR="00631AAA" w:rsidRPr="00E9168E">
        <w:rPr>
          <w:i/>
          <w:spacing w:val="-4"/>
          <w:lang w:val="en-US"/>
        </w:rPr>
        <w:t>u</w:t>
      </w:r>
      <w:r w:rsidR="00631AAA" w:rsidRPr="00E9168E">
        <w:rPr>
          <w:i/>
          <w:spacing w:val="-4"/>
          <w:sz w:val="32"/>
          <w:szCs w:val="32"/>
          <w:vertAlign w:val="subscript"/>
        </w:rPr>
        <w:t>вх</w:t>
      </w:r>
      <w:r w:rsidR="00631AAA" w:rsidRPr="00E9168E">
        <w:rPr>
          <w:spacing w:val="-4"/>
          <w:sz w:val="32"/>
          <w:szCs w:val="32"/>
          <w:vertAlign w:val="subscript"/>
        </w:rPr>
        <w:t>1</w:t>
      </w:r>
      <w:r w:rsidR="00631AAA" w:rsidRPr="00E9168E">
        <w:rPr>
          <w:i/>
          <w:spacing w:val="-4"/>
        </w:rPr>
        <w:t xml:space="preserve"> </w:t>
      </w:r>
      <w:r w:rsidR="00631AAA" w:rsidRPr="00E9168E">
        <w:rPr>
          <w:i/>
          <w:spacing w:val="-4"/>
        </w:rPr>
        <w:sym w:font="Symbol" w:char="F02D"/>
      </w:r>
      <w:r w:rsidR="00631AAA" w:rsidRPr="00E9168E">
        <w:rPr>
          <w:i/>
          <w:spacing w:val="-4"/>
        </w:rPr>
        <w:t xml:space="preserve"> </w:t>
      </w:r>
      <w:r w:rsidR="00631AAA" w:rsidRPr="00E9168E">
        <w:rPr>
          <w:i/>
          <w:spacing w:val="-4"/>
          <w:lang w:val="en-US"/>
        </w:rPr>
        <w:t>u</w:t>
      </w:r>
      <w:r w:rsidR="00631AAA" w:rsidRPr="00E9168E">
        <w:rPr>
          <w:i/>
          <w:spacing w:val="-4"/>
          <w:sz w:val="32"/>
          <w:szCs w:val="32"/>
          <w:vertAlign w:val="subscript"/>
        </w:rPr>
        <w:t>вх</w:t>
      </w:r>
      <w:r w:rsidR="00631AAA" w:rsidRPr="00E9168E">
        <w:rPr>
          <w:spacing w:val="-4"/>
          <w:sz w:val="32"/>
          <w:szCs w:val="32"/>
          <w:vertAlign w:val="subscript"/>
        </w:rPr>
        <w:t>2</w:t>
      </w:r>
      <w:r w:rsidR="00631AAA" w:rsidRPr="00E9168E">
        <w:rPr>
          <w:spacing w:val="-4"/>
        </w:rPr>
        <w:t xml:space="preserve"> = 0, </w:t>
      </w:r>
      <w:r w:rsidRPr="00E9168E">
        <w:rPr>
          <w:spacing w:val="-4"/>
        </w:rPr>
        <w:t xml:space="preserve">выходное напряжение </w:t>
      </w:r>
      <w:r w:rsidRPr="00E9168E">
        <w:rPr>
          <w:i/>
          <w:spacing w:val="-4"/>
          <w:lang w:val="en-US"/>
        </w:rPr>
        <w:t>u</w:t>
      </w:r>
      <w:r w:rsidRPr="00E9168E">
        <w:rPr>
          <w:i/>
          <w:spacing w:val="-4"/>
          <w:sz w:val="32"/>
          <w:szCs w:val="32"/>
          <w:vertAlign w:val="subscript"/>
        </w:rPr>
        <w:t>вых</w:t>
      </w:r>
      <w:r w:rsidRPr="00E9168E">
        <w:rPr>
          <w:spacing w:val="-4"/>
        </w:rPr>
        <w:t xml:space="preserve"> компаратора изменяет</w:t>
      </w:r>
      <w:r w:rsidR="00631AAA" w:rsidRPr="00E9168E">
        <w:rPr>
          <w:spacing w:val="-4"/>
        </w:rPr>
        <w:softHyphen/>
      </w:r>
      <w:r w:rsidRPr="00E9168E">
        <w:rPr>
          <w:spacing w:val="-4"/>
        </w:rPr>
        <w:t>ся от ниж</w:t>
      </w:r>
      <w:r w:rsidR="00631AAA" w:rsidRPr="00E9168E">
        <w:rPr>
          <w:spacing w:val="-4"/>
        </w:rPr>
        <w:softHyphen/>
      </w:r>
      <w:r w:rsidRPr="00E9168E">
        <w:rPr>
          <w:spacing w:val="-4"/>
        </w:rPr>
        <w:t>не</w:t>
      </w:r>
      <w:r w:rsidR="00E9168E">
        <w:rPr>
          <w:spacing w:val="-4"/>
        </w:rPr>
        <w:softHyphen/>
      </w:r>
      <w:r w:rsidRPr="00E9168E">
        <w:rPr>
          <w:spacing w:val="-4"/>
        </w:rPr>
        <w:t xml:space="preserve">го </w:t>
      </w:r>
      <w:r w:rsidRPr="00E9168E">
        <w:rPr>
          <w:spacing w:val="-4"/>
          <w:position w:val="-10"/>
        </w:rPr>
        <w:object w:dxaOrig="600" w:dyaOrig="420">
          <v:shape id="_x0000_i1028" type="#_x0000_t75" style="width:30pt;height:21pt" o:ole="">
            <v:imagedata r:id="rId6" o:title=""/>
          </v:shape>
          <o:OLEObject Type="Embed" ProgID="Equation.3" ShapeID="_x0000_i1028" DrawAspect="Content" ObjectID="_1540971168" r:id="rId7"/>
        </w:object>
      </w:r>
      <w:r w:rsidRPr="00E9168E">
        <w:rPr>
          <w:spacing w:val="-4"/>
        </w:rPr>
        <w:t xml:space="preserve"> предельного значения </w:t>
      </w:r>
      <w:r w:rsidRPr="00E9168E">
        <w:rPr>
          <w:spacing w:val="-4"/>
          <w:lang w:val="en-US"/>
        </w:rPr>
        <w:sym w:font="Symbol" w:char="F07C"/>
      </w:r>
      <w:r w:rsidRPr="00E9168E">
        <w:rPr>
          <w:i/>
          <w:spacing w:val="-4"/>
          <w:lang w:val="en-US"/>
        </w:rPr>
        <w:t>U</w:t>
      </w:r>
      <w:r w:rsidRPr="00E9168E">
        <w:rPr>
          <w:i/>
          <w:spacing w:val="-4"/>
          <w:sz w:val="32"/>
          <w:szCs w:val="32"/>
          <w:vertAlign w:val="subscript"/>
        </w:rPr>
        <w:t>вых</w:t>
      </w:r>
      <w:r w:rsidRPr="00E9168E">
        <w:rPr>
          <w:spacing w:val="-4"/>
        </w:rPr>
        <w:sym w:font="Symbol" w:char="F07C"/>
      </w:r>
      <w:r w:rsidRPr="00E9168E">
        <w:rPr>
          <w:spacing w:val="-4"/>
        </w:rPr>
        <w:t xml:space="preserve"> операционного усилит</w:t>
      </w:r>
      <w:r w:rsidRPr="00E9168E">
        <w:rPr>
          <w:spacing w:val="-4"/>
        </w:rPr>
        <w:t>е</w:t>
      </w:r>
      <w:r w:rsidRPr="00E9168E">
        <w:rPr>
          <w:spacing w:val="-4"/>
        </w:rPr>
        <w:t>ля до вер</w:t>
      </w:r>
      <w:r w:rsidR="00631AAA" w:rsidRPr="00E9168E">
        <w:rPr>
          <w:spacing w:val="-4"/>
        </w:rPr>
        <w:softHyphen/>
      </w:r>
      <w:r w:rsidRPr="00E9168E">
        <w:rPr>
          <w:spacing w:val="-4"/>
        </w:rPr>
        <w:t>хне</w:t>
      </w:r>
      <w:r w:rsidR="00631AAA" w:rsidRPr="00E9168E">
        <w:rPr>
          <w:spacing w:val="-4"/>
        </w:rPr>
        <w:softHyphen/>
      </w:r>
      <w:r w:rsidRPr="00E9168E">
        <w:rPr>
          <w:spacing w:val="-4"/>
        </w:rPr>
        <w:t xml:space="preserve">го </w:t>
      </w:r>
      <w:r w:rsidRPr="00E9168E">
        <w:rPr>
          <w:spacing w:val="-4"/>
          <w:position w:val="-10"/>
        </w:rPr>
        <w:object w:dxaOrig="600" w:dyaOrig="420">
          <v:shape id="_x0000_i1029" type="#_x0000_t75" style="width:30pt;height:21pt" o:ole="">
            <v:imagedata r:id="rId8" o:title=""/>
          </v:shape>
          <o:OLEObject Type="Embed" ProgID="Equation.3" ShapeID="_x0000_i1029" DrawAspect="Content" ObjectID="_1540971169" r:id="rId9"/>
        </w:object>
      </w:r>
      <w:r w:rsidRPr="00E9168E">
        <w:rPr>
          <w:spacing w:val="-4"/>
        </w:rPr>
        <w:t xml:space="preserve">, если </w:t>
      </w:r>
      <w:r w:rsidR="00D360D0" w:rsidRPr="00E9168E">
        <w:rPr>
          <w:spacing w:val="-4"/>
        </w:rPr>
        <w:t xml:space="preserve">было дифференциальное напряжение </w:t>
      </w:r>
      <w:r w:rsidRPr="00E9168E">
        <w:rPr>
          <w:i/>
          <w:spacing w:val="-4"/>
          <w:lang w:val="en-US"/>
        </w:rPr>
        <w:t>u</w:t>
      </w:r>
      <w:r w:rsidRPr="00E9168E">
        <w:rPr>
          <w:i/>
          <w:spacing w:val="-4"/>
          <w:sz w:val="32"/>
          <w:szCs w:val="32"/>
          <w:vertAlign w:val="subscript"/>
        </w:rPr>
        <w:t>диф</w:t>
      </w:r>
      <w:r w:rsidRPr="00E9168E">
        <w:rPr>
          <w:spacing w:val="-4"/>
        </w:rPr>
        <w:t xml:space="preserve"> &gt; 0 (рис. 26.1, </w:t>
      </w:r>
      <w:r w:rsidRPr="00E9168E">
        <w:rPr>
          <w:i/>
          <w:spacing w:val="-4"/>
        </w:rPr>
        <w:t>б</w:t>
      </w:r>
      <w:r w:rsidRPr="00E9168E">
        <w:rPr>
          <w:spacing w:val="-4"/>
        </w:rPr>
        <w:t>), и на</w:t>
      </w:r>
      <w:r w:rsidRPr="00E9168E">
        <w:rPr>
          <w:spacing w:val="-4"/>
        </w:rPr>
        <w:softHyphen/>
        <w:t xml:space="preserve">оборот, от верхнего </w:t>
      </w:r>
      <w:r w:rsidRPr="00E9168E">
        <w:rPr>
          <w:spacing w:val="-4"/>
          <w:position w:val="-10"/>
        </w:rPr>
        <w:object w:dxaOrig="600" w:dyaOrig="420">
          <v:shape id="_x0000_i1030" type="#_x0000_t75" style="width:30pt;height:21pt" o:ole="">
            <v:imagedata r:id="rId8" o:title=""/>
          </v:shape>
          <o:OLEObject Type="Embed" ProgID="Equation.3" ShapeID="_x0000_i1030" DrawAspect="Content" ObjectID="_1540971170" r:id="rId10"/>
        </w:object>
      </w:r>
      <w:r w:rsidRPr="00E9168E">
        <w:rPr>
          <w:spacing w:val="-4"/>
        </w:rPr>
        <w:t xml:space="preserve">до нижнего </w:t>
      </w:r>
      <w:r w:rsidRPr="00E9168E">
        <w:rPr>
          <w:spacing w:val="-4"/>
          <w:position w:val="-10"/>
        </w:rPr>
        <w:object w:dxaOrig="600" w:dyaOrig="420">
          <v:shape id="_x0000_i1031" type="#_x0000_t75" style="width:30pt;height:21pt" o:ole="">
            <v:imagedata r:id="rId6" o:title=""/>
          </v:shape>
          <o:OLEObject Type="Embed" ProgID="Equation.3" ShapeID="_x0000_i1031" DrawAspect="Content" ObjectID="_1540971171" r:id="rId11"/>
        </w:object>
      </w:r>
      <w:r w:rsidRPr="00E9168E">
        <w:rPr>
          <w:spacing w:val="-4"/>
        </w:rPr>
        <w:t xml:space="preserve">, если </w:t>
      </w:r>
      <w:r w:rsidRPr="00E9168E">
        <w:rPr>
          <w:i/>
          <w:spacing w:val="-4"/>
          <w:lang w:val="en-US"/>
        </w:rPr>
        <w:t>u</w:t>
      </w:r>
      <w:r w:rsidRPr="00E9168E">
        <w:rPr>
          <w:i/>
          <w:spacing w:val="-4"/>
          <w:sz w:val="32"/>
          <w:szCs w:val="32"/>
          <w:vertAlign w:val="subscript"/>
        </w:rPr>
        <w:t>диф</w:t>
      </w:r>
      <w:r w:rsidRPr="00E9168E">
        <w:rPr>
          <w:spacing w:val="-4"/>
        </w:rPr>
        <w:t xml:space="preserve"> &lt; 0 (рис. 26.1,</w:t>
      </w:r>
      <w:r w:rsidRPr="00631AAA">
        <w:rPr>
          <w:spacing w:val="-2"/>
        </w:rPr>
        <w:t xml:space="preserve"> </w:t>
      </w:r>
      <w:r w:rsidRPr="00631AAA">
        <w:rPr>
          <w:i/>
          <w:spacing w:val="-2"/>
        </w:rPr>
        <w:t>в</w:t>
      </w:r>
      <w:r w:rsidRPr="00631AAA">
        <w:rPr>
          <w:spacing w:val="-2"/>
        </w:rPr>
        <w:t>).</w:t>
      </w:r>
    </w:p>
    <w:p w:rsidR="00821169" w:rsidRDefault="00821169">
      <w:pPr>
        <w:spacing w:before="60"/>
        <w:ind w:firstLine="425"/>
        <w:jc w:val="both"/>
      </w:pPr>
      <w:r>
        <w:t xml:space="preserve"> По существу, однопороговый двухвходовый компаратор представляет собой аналог операционного усилителя (ОУ) без обратных связей, на в</w:t>
      </w:r>
      <w:r>
        <w:t>ы</w:t>
      </w:r>
      <w:r>
        <w:t xml:space="preserve">ходе которого формируется </w:t>
      </w:r>
      <w:r>
        <w:rPr>
          <w:i/>
        </w:rPr>
        <w:t>двухуровневый</w:t>
      </w:r>
      <w:r>
        <w:t xml:space="preserve"> </w:t>
      </w:r>
      <w:r>
        <w:rPr>
          <w:i/>
        </w:rPr>
        <w:t>дискретный</w:t>
      </w:r>
      <w:r>
        <w:t xml:space="preserve"> сигнал в зависим</w:t>
      </w:r>
      <w:r>
        <w:t>о</w:t>
      </w:r>
      <w:r>
        <w:t xml:space="preserve">сти от величины и знака рассогласования аналоговых напряжений на его входах. Поэтому компараторы часто используются в качестве элементов связи между аналоговыми и цифровыми устройствами. </w:t>
      </w:r>
    </w:p>
    <w:p w:rsidR="00821169" w:rsidRDefault="00821169">
      <w:pPr>
        <w:ind w:firstLine="425"/>
        <w:jc w:val="both"/>
        <w:rPr>
          <w:spacing w:val="-4"/>
        </w:rPr>
      </w:pPr>
      <w:r>
        <w:rPr>
          <w:spacing w:val="-4"/>
        </w:rPr>
        <w:t>Отличием, создающим новое качество</w:t>
      </w:r>
      <w:r w:rsidR="00D360D0">
        <w:rPr>
          <w:spacing w:val="-4"/>
        </w:rPr>
        <w:t xml:space="preserve"> ОУ</w:t>
      </w:r>
      <w:r>
        <w:rPr>
          <w:spacing w:val="-4"/>
        </w:rPr>
        <w:t>, является использование вхо</w:t>
      </w:r>
      <w:r>
        <w:rPr>
          <w:spacing w:val="-4"/>
        </w:rPr>
        <w:t>д</w:t>
      </w:r>
      <w:r>
        <w:rPr>
          <w:spacing w:val="-4"/>
        </w:rPr>
        <w:t xml:space="preserve">ного напряжения, уровень которого больше напряжения </w:t>
      </w:r>
      <w:proofErr w:type="gramStart"/>
      <w:r>
        <w:rPr>
          <w:i/>
          <w:spacing w:val="-4"/>
          <w:lang w:val="en-US"/>
        </w:rPr>
        <w:t>u</w:t>
      </w:r>
      <w:proofErr w:type="gramEnd"/>
      <w:r>
        <w:rPr>
          <w:i/>
          <w:spacing w:val="-4"/>
          <w:sz w:val="32"/>
          <w:szCs w:val="32"/>
          <w:vertAlign w:val="subscript"/>
        </w:rPr>
        <w:t>в</w:t>
      </w:r>
      <w:r w:rsidR="00B60C02">
        <w:rPr>
          <w:i/>
          <w:spacing w:val="-4"/>
          <w:sz w:val="32"/>
          <w:szCs w:val="32"/>
          <w:vertAlign w:val="subscript"/>
        </w:rPr>
        <w:t>х</w:t>
      </w:r>
      <w:r>
        <w:rPr>
          <w:i/>
          <w:spacing w:val="-4"/>
          <w:sz w:val="32"/>
          <w:szCs w:val="32"/>
          <w:vertAlign w:val="subscript"/>
        </w:rPr>
        <w:t>.</w:t>
      </w:r>
      <w:r>
        <w:rPr>
          <w:i/>
          <w:spacing w:val="-4"/>
          <w:sz w:val="32"/>
          <w:szCs w:val="32"/>
          <w:vertAlign w:val="subscript"/>
          <w:lang w:val="en-US"/>
        </w:rPr>
        <w:t>max</w:t>
      </w:r>
      <w:r>
        <w:rPr>
          <w:spacing w:val="-4"/>
        </w:rPr>
        <w:t xml:space="preserve"> ОУ, при кот</w:t>
      </w:r>
      <w:r>
        <w:rPr>
          <w:spacing w:val="-4"/>
        </w:rPr>
        <w:t>о</w:t>
      </w:r>
      <w:r>
        <w:rPr>
          <w:spacing w:val="-4"/>
        </w:rPr>
        <w:t xml:space="preserve">ром выходное напряжение достигает предельного значения </w:t>
      </w:r>
      <w:r>
        <w:rPr>
          <w:spacing w:val="-4"/>
          <w:lang w:val="en-US"/>
        </w:rPr>
        <w:sym w:font="Symbol" w:char="F07C"/>
      </w:r>
      <w:r>
        <w:rPr>
          <w:i/>
          <w:spacing w:val="-4"/>
          <w:lang w:val="en-US"/>
        </w:rPr>
        <w:t>U</w:t>
      </w:r>
      <w:r>
        <w:rPr>
          <w:i/>
          <w:spacing w:val="-4"/>
          <w:sz w:val="32"/>
          <w:szCs w:val="32"/>
          <w:vertAlign w:val="subscript"/>
        </w:rPr>
        <w:t>вых</w:t>
      </w:r>
      <w:r>
        <w:rPr>
          <w:spacing w:val="-4"/>
        </w:rPr>
        <w:sym w:font="Symbol" w:char="F07C"/>
      </w:r>
      <w:r>
        <w:rPr>
          <w:spacing w:val="-4"/>
        </w:rPr>
        <w:t xml:space="preserve"> (см. граф</w:t>
      </w:r>
      <w:r>
        <w:rPr>
          <w:spacing w:val="-4"/>
        </w:rPr>
        <w:t>и</w:t>
      </w:r>
      <w:r>
        <w:rPr>
          <w:spacing w:val="-4"/>
        </w:rPr>
        <w:t>к</w:t>
      </w:r>
      <w:r w:rsidR="00B60C02">
        <w:rPr>
          <w:spacing w:val="-4"/>
        </w:rPr>
        <w:t>и</w:t>
      </w:r>
      <w:r>
        <w:rPr>
          <w:spacing w:val="-4"/>
        </w:rPr>
        <w:t xml:space="preserve"> амплитудн</w:t>
      </w:r>
      <w:r w:rsidR="00B60C02">
        <w:rPr>
          <w:spacing w:val="-4"/>
        </w:rPr>
        <w:t>ых</w:t>
      </w:r>
      <w:r>
        <w:rPr>
          <w:spacing w:val="-4"/>
        </w:rPr>
        <w:t xml:space="preserve"> характеристик ОУ на  рис. 25.2, </w:t>
      </w:r>
      <w:r>
        <w:rPr>
          <w:i/>
          <w:spacing w:val="-4"/>
        </w:rPr>
        <w:t>б</w:t>
      </w:r>
      <w:r>
        <w:rPr>
          <w:spacing w:val="-4"/>
        </w:rPr>
        <w:t xml:space="preserve"> и </w:t>
      </w:r>
      <w:r>
        <w:rPr>
          <w:i/>
          <w:spacing w:val="-4"/>
        </w:rPr>
        <w:t>г</w:t>
      </w:r>
      <w:r>
        <w:rPr>
          <w:spacing w:val="-4"/>
        </w:rPr>
        <w:t xml:space="preserve">), т. е. </w:t>
      </w:r>
      <w:r>
        <w:rPr>
          <w:i/>
          <w:spacing w:val="-4"/>
          <w:lang w:val="en-US"/>
        </w:rPr>
        <w:t>u</w:t>
      </w:r>
      <w:r>
        <w:rPr>
          <w:i/>
          <w:spacing w:val="-4"/>
          <w:sz w:val="32"/>
          <w:szCs w:val="32"/>
          <w:vertAlign w:val="subscript"/>
        </w:rPr>
        <w:t>вх</w:t>
      </w:r>
      <w:r>
        <w:rPr>
          <w:spacing w:val="-4"/>
        </w:rPr>
        <w:t xml:space="preserve"> &gt; </w:t>
      </w:r>
      <w:r>
        <w:rPr>
          <w:spacing w:val="-4"/>
          <w:lang w:val="en-US"/>
        </w:rPr>
        <w:sym w:font="Symbol" w:char="F07C"/>
      </w:r>
      <w:r>
        <w:rPr>
          <w:i/>
          <w:spacing w:val="-4"/>
          <w:lang w:val="en-US"/>
        </w:rPr>
        <w:t>U</w:t>
      </w:r>
      <w:r>
        <w:rPr>
          <w:i/>
          <w:spacing w:val="-4"/>
          <w:sz w:val="32"/>
          <w:szCs w:val="32"/>
          <w:vertAlign w:val="subscript"/>
        </w:rPr>
        <w:t>вых</w:t>
      </w:r>
      <w:r>
        <w:rPr>
          <w:spacing w:val="-4"/>
        </w:rPr>
        <w:sym w:font="Symbol" w:char="F07C"/>
      </w:r>
      <w:r>
        <w:rPr>
          <w:spacing w:val="-4"/>
        </w:rPr>
        <w:t>/</w:t>
      </w:r>
      <w:r>
        <w:rPr>
          <w:i/>
          <w:spacing w:val="-4"/>
          <w:lang w:val="en-US"/>
        </w:rPr>
        <w:t>K</w:t>
      </w:r>
      <w:r>
        <w:rPr>
          <w:i/>
          <w:spacing w:val="-4"/>
          <w:sz w:val="32"/>
          <w:szCs w:val="32"/>
          <w:vertAlign w:val="subscript"/>
          <w:lang w:val="en-US"/>
        </w:rPr>
        <w:t>u</w:t>
      </w:r>
      <w:r>
        <w:rPr>
          <w:spacing w:val="-4"/>
        </w:rPr>
        <w:t>. Используемые уровни входного напряжения переводят работу ОУ из режима усиления в режим сравнения двух сигналов.</w:t>
      </w:r>
    </w:p>
    <w:p w:rsidR="00821169" w:rsidRDefault="00631AAA">
      <w:pPr>
        <w:ind w:left="6" w:firstLine="408"/>
        <w:jc w:val="both"/>
      </w:pPr>
      <w:r>
        <w:rPr>
          <w:rFonts w:ascii="Arial" w:hAnsi="Arial" w:cs="Arial"/>
          <w:noProof/>
          <w:sz w:val="32"/>
          <w:szCs w:val="32"/>
        </w:rPr>
        <w:lastRenderedPageBreak/>
        <w:pict>
          <v:group id="_x0000_s1099" style="position:absolute;left:0;text-align:left;margin-left:29.4pt;margin-top:122pt;width:393.75pt;height:221.9pt;z-index:4" coordorigin="1976,5804" coordsize="7875,4560">
            <v:shape id="_x0000_s1100" type="#_x0000_t75" style="position:absolute;left:1976;top:5804;width:7875;height:3975">
              <v:imagedata r:id="rId12" o:title="" gain="126031f" blacklevel="-1966f"/>
            </v:shape>
            <v:shape id="_x0000_s1101" type="#_x0000_t202" style="position:absolute;left:5216;top:9872;width:1350;height:492" filled="f" stroked="f">
              <v:imagedata gain="86232f"/>
              <v:textbox style="mso-next-textbox:#_x0000_s1101">
                <w:txbxContent>
                  <w:p w:rsidR="00821169" w:rsidRDefault="00821169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26.2</w:t>
                    </w:r>
                  </w:p>
                </w:txbxContent>
              </v:textbox>
            </v:shape>
            <w10:wrap type="topAndBottom"/>
          </v:group>
        </w:pict>
      </w:r>
      <w:r w:rsidR="00821169">
        <w:t xml:space="preserve">Если компаратор предназначен для сравнения входного напряжения с </w:t>
      </w:r>
      <w:r w:rsidR="00821169">
        <w:rPr>
          <w:i/>
        </w:rPr>
        <w:t xml:space="preserve">опорным </w:t>
      </w:r>
      <w:r w:rsidR="00821169">
        <w:t xml:space="preserve">напряжением, то исследуемое напряжение </w:t>
      </w:r>
      <w:proofErr w:type="gramStart"/>
      <w:r w:rsidR="00821169">
        <w:rPr>
          <w:i/>
          <w:lang w:val="en-US"/>
        </w:rPr>
        <w:t>u</w:t>
      </w:r>
      <w:proofErr w:type="gramEnd"/>
      <w:r w:rsidR="00821169">
        <w:rPr>
          <w:i/>
          <w:sz w:val="32"/>
          <w:szCs w:val="32"/>
          <w:vertAlign w:val="subscript"/>
        </w:rPr>
        <w:t>вх</w:t>
      </w:r>
      <w:r w:rsidR="00821169">
        <w:t xml:space="preserve"> подают на неи</w:t>
      </w:r>
      <w:r w:rsidR="00821169">
        <w:t>н</w:t>
      </w:r>
      <w:r w:rsidR="00821169">
        <w:t>вертирующий вход, а на инвертирующий – опорное (постоян</w:t>
      </w:r>
      <w:r w:rsidR="00821169">
        <w:softHyphen/>
        <w:t>ное) напр</w:t>
      </w:r>
      <w:r w:rsidR="00821169">
        <w:t>я</w:t>
      </w:r>
      <w:r w:rsidR="00821169">
        <w:t>же</w:t>
      </w:r>
      <w:r w:rsidR="00821169">
        <w:softHyphen/>
        <w:t xml:space="preserve">ние </w:t>
      </w:r>
      <w:r w:rsidR="00821169">
        <w:rPr>
          <w:i/>
          <w:lang w:val="en-US"/>
        </w:rPr>
        <w:t>u</w:t>
      </w:r>
      <w:r w:rsidR="00821169">
        <w:rPr>
          <w:i/>
          <w:sz w:val="32"/>
          <w:szCs w:val="32"/>
          <w:vertAlign w:val="subscript"/>
        </w:rPr>
        <w:t xml:space="preserve">оп </w:t>
      </w:r>
      <w:r w:rsidR="00821169">
        <w:t xml:space="preserve">от генератора </w:t>
      </w:r>
      <w:r w:rsidR="00821169">
        <w:rPr>
          <w:i/>
          <w:lang w:val="en-US"/>
        </w:rPr>
        <w:t>E</w:t>
      </w:r>
      <w:r w:rsidR="00821169">
        <w:rPr>
          <w:sz w:val="32"/>
          <w:szCs w:val="32"/>
          <w:vertAlign w:val="subscript"/>
        </w:rPr>
        <w:t>1</w:t>
      </w:r>
      <w:r w:rsidR="00821169">
        <w:t xml:space="preserve"> или наоборот (рис. 26.2). На выходе компарат</w:t>
      </w:r>
      <w:r w:rsidR="00821169">
        <w:t>о</w:t>
      </w:r>
      <w:r w:rsidR="00821169">
        <w:t xml:space="preserve">ра формируются прямоугольные импульсы, которые изменяют полярность при </w:t>
      </w:r>
      <w:proofErr w:type="gramStart"/>
      <w:r w:rsidR="00B60C02">
        <w:rPr>
          <w:i/>
          <w:spacing w:val="-4"/>
          <w:lang w:val="en-US"/>
        </w:rPr>
        <w:t>u</w:t>
      </w:r>
      <w:proofErr w:type="gramEnd"/>
      <w:r w:rsidR="00B60C02">
        <w:rPr>
          <w:i/>
          <w:spacing w:val="-4"/>
          <w:sz w:val="32"/>
          <w:szCs w:val="32"/>
          <w:vertAlign w:val="subscript"/>
        </w:rPr>
        <w:t>вх</w:t>
      </w:r>
      <w:r w:rsidR="00B60C02">
        <w:t xml:space="preserve"> = </w:t>
      </w:r>
      <w:r w:rsidR="00821169">
        <w:rPr>
          <w:i/>
          <w:lang w:val="en-US"/>
        </w:rPr>
        <w:t>u</w:t>
      </w:r>
      <w:r w:rsidR="00821169">
        <w:rPr>
          <w:i/>
          <w:sz w:val="32"/>
          <w:szCs w:val="32"/>
          <w:vertAlign w:val="subscript"/>
        </w:rPr>
        <w:t>оп</w:t>
      </w:r>
      <w:r w:rsidR="00821169">
        <w:rPr>
          <w:i/>
        </w:rPr>
        <w:t xml:space="preserve"> = </w:t>
      </w:r>
      <w:r w:rsidR="00821169">
        <w:rPr>
          <w:i/>
          <w:lang w:val="en-US"/>
        </w:rPr>
        <w:t>E</w:t>
      </w:r>
      <w:r w:rsidR="00821169">
        <w:rPr>
          <w:sz w:val="32"/>
          <w:szCs w:val="32"/>
          <w:vertAlign w:val="subscript"/>
        </w:rPr>
        <w:t>1</w:t>
      </w:r>
      <w:r w:rsidR="00821169">
        <w:t xml:space="preserve">. В частном случае, когда </w:t>
      </w:r>
      <w:r w:rsidR="00821169">
        <w:rPr>
          <w:i/>
          <w:lang w:val="en-US"/>
        </w:rPr>
        <w:t>E</w:t>
      </w:r>
      <w:r w:rsidR="00821169">
        <w:rPr>
          <w:sz w:val="32"/>
          <w:szCs w:val="32"/>
          <w:vertAlign w:val="subscript"/>
        </w:rPr>
        <w:t>1</w:t>
      </w:r>
      <w:r w:rsidR="00821169">
        <w:t xml:space="preserve"> = 0, такой компаратор наз</w:t>
      </w:r>
      <w:r w:rsidR="00821169">
        <w:t>ы</w:t>
      </w:r>
      <w:r w:rsidR="00821169">
        <w:t xml:space="preserve">вают </w:t>
      </w:r>
      <w:proofErr w:type="gramStart"/>
      <w:r w:rsidR="00821169">
        <w:rPr>
          <w:i/>
        </w:rPr>
        <w:t>нуль-индикатором</w:t>
      </w:r>
      <w:proofErr w:type="gramEnd"/>
      <w:r w:rsidR="00821169">
        <w:t xml:space="preserve">. </w:t>
      </w:r>
    </w:p>
    <w:p w:rsidR="00821169" w:rsidRDefault="00821169">
      <w:pPr>
        <w:ind w:left="6" w:firstLine="408"/>
        <w:jc w:val="both"/>
      </w:pPr>
      <w:r>
        <w:rPr>
          <w:noProof/>
          <w:spacing w:val="-2"/>
        </w:rPr>
        <w:pict>
          <v:group id="_x0000_s1102" style="position:absolute;left:0;text-align:left;margin-left:48.3pt;margin-top:265.25pt;width:364.5pt;height:302.75pt;z-index:5" coordorigin="1843,6827" coordsize="7290,6225">
            <v:shape id="_x0000_s1103" type="#_x0000_t75" style="position:absolute;left:1843;top:6827;width:7290;height:5820">
              <v:imagedata r:id="rId13" o:title="" gain="93623f" blacklevel="-1966f"/>
            </v:shape>
            <v:shape id="_x0000_s1104" type="#_x0000_t202" style="position:absolute;left:5054;top:12647;width:1290;height:405" filled="f" stroked="f">
              <v:imagedata gain="74473f"/>
              <v:textbox style="mso-next-textbox:#_x0000_s1104">
                <w:txbxContent>
                  <w:p w:rsidR="00821169" w:rsidRDefault="00821169">
                    <w:r>
                      <w:rPr>
                        <w:sz w:val="24"/>
                        <w:szCs w:val="24"/>
                      </w:rPr>
                      <w:t>Рис.</w:t>
                    </w:r>
                    <w: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26.3</w:t>
                    </w:r>
                  </w:p>
                </w:txbxContent>
              </v:textbox>
            </v:shape>
            <w10:wrap type="topAndBottom"/>
          </v:group>
        </w:pict>
      </w:r>
      <w:r>
        <w:t>Так, при подаче от функционального ген</w:t>
      </w:r>
      <w:r>
        <w:t>е</w:t>
      </w:r>
      <w:r>
        <w:t xml:space="preserve">ратора </w:t>
      </w:r>
      <w:r>
        <w:rPr>
          <w:b/>
          <w:lang w:val="en-US"/>
        </w:rPr>
        <w:t>XFG</w:t>
      </w:r>
      <w:r>
        <w:rPr>
          <w:b/>
        </w:rPr>
        <w:t>1</w:t>
      </w:r>
      <w:r>
        <w:t xml:space="preserve"> через резистор </w:t>
      </w:r>
      <w:r>
        <w:rPr>
          <w:b/>
          <w:lang w:val="en-US"/>
        </w:rPr>
        <w:t>R</w:t>
      </w:r>
      <w:r>
        <w:rPr>
          <w:b/>
        </w:rPr>
        <w:t>1</w:t>
      </w:r>
      <w:r>
        <w:t xml:space="preserve"> на инвертирующий вход периодического напряжения треугольной фор</w:t>
      </w:r>
      <w:r>
        <w:softHyphen/>
      </w:r>
      <w:r>
        <w:lastRenderedPageBreak/>
        <w:t xml:space="preserve">мы  </w:t>
      </w:r>
      <w:r>
        <w:rPr>
          <w:lang w:val="en-US"/>
        </w:rPr>
        <w:sym w:font="Symbol" w:char="F07C"/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вых</w:t>
      </w:r>
      <w:r>
        <w:sym w:font="Symbol" w:char="F07C"/>
      </w:r>
      <w:r>
        <w:t>/</w:t>
      </w:r>
      <w:r>
        <w:rPr>
          <w:i/>
          <w:lang w:val="en-US"/>
        </w:rPr>
        <w:t>K</w:t>
      </w:r>
      <w:r>
        <w:rPr>
          <w:i/>
          <w:sz w:val="32"/>
          <w:szCs w:val="32"/>
          <w:vertAlign w:val="subscript"/>
          <w:lang w:val="en-US"/>
        </w:rPr>
        <w:t>u</w:t>
      </w:r>
      <w:r>
        <w:t xml:space="preserve"> &lt; </w:t>
      </w:r>
      <w:r>
        <w:rPr>
          <w:i/>
          <w:spacing w:val="-2"/>
          <w:lang w:val="en-US"/>
        </w:rPr>
        <w:t>u</w:t>
      </w:r>
      <w:r>
        <w:rPr>
          <w:i/>
          <w:spacing w:val="-2"/>
          <w:sz w:val="32"/>
          <w:szCs w:val="32"/>
          <w:vertAlign w:val="subscript"/>
        </w:rPr>
        <w:t>вх</w:t>
      </w:r>
      <w:r>
        <w:rPr>
          <w:spacing w:val="-2"/>
        </w:rPr>
        <w:t xml:space="preserve"> &lt; </w:t>
      </w:r>
      <w:r>
        <w:rPr>
          <w:i/>
          <w:spacing w:val="-2"/>
          <w:lang w:val="en-US"/>
        </w:rPr>
        <w:t>U</w:t>
      </w:r>
      <w:r>
        <w:rPr>
          <w:i/>
          <w:spacing w:val="-2"/>
          <w:sz w:val="32"/>
          <w:szCs w:val="32"/>
          <w:vertAlign w:val="subscript"/>
        </w:rPr>
        <w:t>п</w:t>
      </w:r>
      <w:r>
        <w:t xml:space="preserve">,  (амплитуда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  <w:lang w:val="en-US"/>
        </w:rPr>
        <w:t>m</w:t>
      </w:r>
      <w:r>
        <w:t xml:space="preserve"> = 2</w:t>
      </w:r>
      <w:proofErr w:type="gramStart"/>
      <w:r>
        <w:t xml:space="preserve"> В</w:t>
      </w:r>
      <w:proofErr w:type="gramEnd"/>
      <w:r>
        <w:t>, частота</w:t>
      </w:r>
      <w:r>
        <w:rPr>
          <w:i/>
        </w:rPr>
        <w:t xml:space="preserve"> </w:t>
      </w:r>
      <w:r>
        <w:rPr>
          <w:i/>
          <w:lang w:val="en-US"/>
        </w:rPr>
        <w:t>f</w:t>
      </w:r>
      <w:r>
        <w:rPr>
          <w:i/>
        </w:rPr>
        <w:t xml:space="preserve"> </w:t>
      </w:r>
      <w:r>
        <w:t>= 10 Гц) и постоя</w:t>
      </w:r>
      <w:r>
        <w:t>н</w:t>
      </w:r>
      <w:r>
        <w:t xml:space="preserve">ного опорного напряжения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оп</w:t>
      </w:r>
      <w:r>
        <w:t xml:space="preserve"> = 1 В от источника </w:t>
      </w:r>
      <w:r>
        <w:rPr>
          <w:b/>
        </w:rPr>
        <w:t>Е1</w:t>
      </w:r>
      <w:r>
        <w:t xml:space="preserve"> через резистор </w:t>
      </w:r>
      <w:r>
        <w:rPr>
          <w:b/>
          <w:lang w:val="en-US"/>
        </w:rPr>
        <w:t>R</w:t>
      </w:r>
      <w:r w:rsidRPr="00B60C02">
        <w:rPr>
          <w:b/>
        </w:rPr>
        <w:t>2</w:t>
      </w:r>
      <w:r>
        <w:t xml:space="preserve"> на неинвертирующий вход ОУ (см. рис. 26.2), </w:t>
      </w:r>
      <w:r>
        <w:rPr>
          <w:spacing w:val="-2"/>
        </w:rPr>
        <w:t xml:space="preserve">в моменты их равенства (см. точки </w:t>
      </w:r>
      <w:r>
        <w:rPr>
          <w:i/>
          <w:spacing w:val="-2"/>
        </w:rPr>
        <w:t xml:space="preserve">а, </w:t>
      </w:r>
      <w:r>
        <w:rPr>
          <w:i/>
          <w:spacing w:val="-2"/>
          <w:lang w:val="en-US"/>
        </w:rPr>
        <w:t>b</w:t>
      </w:r>
      <w:r>
        <w:rPr>
          <w:spacing w:val="-2"/>
        </w:rPr>
        <w:t xml:space="preserve">, </w:t>
      </w:r>
      <w:r>
        <w:rPr>
          <w:i/>
          <w:spacing w:val="-2"/>
          <w:lang w:val="en-US"/>
        </w:rPr>
        <w:t>c</w:t>
      </w:r>
      <w:r>
        <w:rPr>
          <w:spacing w:val="-2"/>
        </w:rPr>
        <w:t xml:space="preserve"> и </w:t>
      </w:r>
      <w:r>
        <w:rPr>
          <w:i/>
          <w:spacing w:val="-2"/>
          <w:lang w:val="en-US"/>
        </w:rPr>
        <w:t>d</w:t>
      </w:r>
      <w:r>
        <w:rPr>
          <w:i/>
          <w:spacing w:val="-2"/>
        </w:rPr>
        <w:t xml:space="preserve"> </w:t>
      </w:r>
      <w:r>
        <w:rPr>
          <w:spacing w:val="-2"/>
        </w:rPr>
        <w:t xml:space="preserve">на </w:t>
      </w:r>
      <w:r>
        <w:t>рис. 26.3</w:t>
      </w:r>
      <w:r>
        <w:rPr>
          <w:spacing w:val="-2"/>
        </w:rPr>
        <w:t>)</w:t>
      </w:r>
      <w:r>
        <w:t xml:space="preserve"> на выходе ОУ формируется периодическое напряжение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вых</w:t>
      </w:r>
      <w:r>
        <w:t xml:space="preserve"> типа "несимметричный меандр". Пользуясь визирными линиями четырехканального осциллографа </w:t>
      </w:r>
      <w:r>
        <w:rPr>
          <w:b/>
          <w:lang w:val="en-US"/>
        </w:rPr>
        <w:t>XSC</w:t>
      </w:r>
      <w:r>
        <w:rPr>
          <w:b/>
        </w:rPr>
        <w:t>1</w:t>
      </w:r>
      <w:r>
        <w:t xml:space="preserve"> и эпюрами напряжений</w:t>
      </w:r>
      <w:r>
        <w:rPr>
          <w:i/>
        </w:rPr>
        <w:t xml:space="preserve"> </w:t>
      </w:r>
      <w:proofErr w:type="gramStart"/>
      <w:r>
        <w:rPr>
          <w:i/>
          <w:lang w:val="en-US"/>
        </w:rPr>
        <w:t>u</w:t>
      </w:r>
      <w:proofErr w:type="gramEnd"/>
      <w:r>
        <w:rPr>
          <w:i/>
          <w:sz w:val="32"/>
          <w:szCs w:val="32"/>
          <w:vertAlign w:val="subscript"/>
        </w:rPr>
        <w:t>вх</w:t>
      </w:r>
      <w:r>
        <w:t xml:space="preserve">,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оп</w:t>
      </w:r>
      <w:r>
        <w:t xml:space="preserve"> нетрудно определить параметры выходного напряжения </w:t>
      </w:r>
      <w:r w:rsidRPr="00613A4E">
        <w:t>(</w:t>
      </w:r>
      <w:r>
        <w:rPr>
          <w:i/>
          <w:lang w:val="en-US"/>
        </w:rPr>
        <w:t>t</w:t>
      </w:r>
      <w:r>
        <w:rPr>
          <w:sz w:val="32"/>
          <w:szCs w:val="32"/>
          <w:vertAlign w:val="subscript"/>
        </w:rPr>
        <w:t>1</w:t>
      </w:r>
      <w:r w:rsidRPr="00613A4E">
        <w:t>,</w:t>
      </w:r>
      <w:r>
        <w:rPr>
          <w:i/>
        </w:rPr>
        <w:t xml:space="preserve"> </w:t>
      </w:r>
      <w:r>
        <w:rPr>
          <w:i/>
          <w:lang w:val="en-US"/>
        </w:rPr>
        <w:t>t</w:t>
      </w:r>
      <w:r>
        <w:rPr>
          <w:sz w:val="32"/>
          <w:szCs w:val="32"/>
          <w:vertAlign w:val="subscript"/>
        </w:rPr>
        <w:t>2</w:t>
      </w:r>
      <w:r w:rsidRPr="00613A4E">
        <w:t>,</w:t>
      </w:r>
      <w:r>
        <w:rPr>
          <w:i/>
        </w:rPr>
        <w:t xml:space="preserve"> </w:t>
      </w:r>
      <w:r>
        <w:rPr>
          <w:i/>
          <w:position w:val="-10"/>
        </w:rPr>
        <w:object w:dxaOrig="540" w:dyaOrig="380">
          <v:shape id="_x0000_i1032" type="#_x0000_t75" style="width:27pt;height:18.75pt" o:ole="">
            <v:imagedata r:id="rId14" o:title=""/>
          </v:shape>
          <o:OLEObject Type="Embed" ProgID="Equation.3" ShapeID="_x0000_i1032" DrawAspect="Content" ObjectID="_1540971172" r:id="rId15"/>
        </w:object>
      </w:r>
      <w:r>
        <w:rPr>
          <w:i/>
        </w:rPr>
        <w:t xml:space="preserve"> </w:t>
      </w:r>
      <w:r>
        <w:t>и</w:t>
      </w:r>
      <w:r>
        <w:rPr>
          <w:i/>
        </w:rPr>
        <w:t xml:space="preserve"> </w:t>
      </w:r>
      <w:r>
        <w:rPr>
          <w:i/>
          <w:position w:val="-10"/>
        </w:rPr>
        <w:object w:dxaOrig="540" w:dyaOrig="380">
          <v:shape id="_x0000_i1033" type="#_x0000_t75" style="width:27pt;height:18.75pt" o:ole="">
            <v:imagedata r:id="rId16" o:title=""/>
          </v:shape>
          <o:OLEObject Type="Embed" ProgID="Equation.3" ShapeID="_x0000_i1033" DrawAspect="Content" ObjectID="_1540971173" r:id="rId17"/>
        </w:object>
      </w:r>
      <w:r w:rsidRPr="00613A4E">
        <w:t>)</w:t>
      </w:r>
      <w:r>
        <w:rPr>
          <w:i/>
        </w:rPr>
        <w:t>.</w:t>
      </w:r>
      <w:r>
        <w:t xml:space="preserve"> </w:t>
      </w:r>
      <w:r>
        <w:rPr>
          <w:spacing w:val="-2"/>
        </w:rPr>
        <w:t>Вре</w:t>
      </w:r>
      <w:r>
        <w:rPr>
          <w:spacing w:val="-2"/>
        </w:rPr>
        <w:softHyphen/>
        <w:t xml:space="preserve">мя переключения </w:t>
      </w:r>
      <w:proofErr w:type="gramStart"/>
      <w:r>
        <w:rPr>
          <w:i/>
          <w:spacing w:val="-2"/>
          <w:lang w:val="en-US"/>
        </w:rPr>
        <w:t>t</w:t>
      </w:r>
      <w:proofErr w:type="gramEnd"/>
      <w:r>
        <w:rPr>
          <w:i/>
          <w:spacing w:val="-2"/>
          <w:sz w:val="32"/>
          <w:szCs w:val="32"/>
          <w:vertAlign w:val="subscript"/>
        </w:rPr>
        <w:t>пер</w:t>
      </w:r>
      <w:r>
        <w:rPr>
          <w:spacing w:val="-2"/>
        </w:rPr>
        <w:t xml:space="preserve"> компаратора зависит от типа ОУ </w:t>
      </w:r>
      <w:r w:rsidR="001B7FD5">
        <w:rPr>
          <w:spacing w:val="-2"/>
        </w:rPr>
        <w:t xml:space="preserve">(его зоны нечувствительности) </w:t>
      </w:r>
      <w:r>
        <w:rPr>
          <w:spacing w:val="-2"/>
        </w:rPr>
        <w:t>и составляет несколько микро- или нанос</w:t>
      </w:r>
      <w:r>
        <w:rPr>
          <w:spacing w:val="-2"/>
        </w:rPr>
        <w:t>е</w:t>
      </w:r>
      <w:r>
        <w:rPr>
          <w:spacing w:val="-2"/>
        </w:rPr>
        <w:t>кунд</w:t>
      </w:r>
      <w:r>
        <w:t>.</w:t>
      </w:r>
    </w:p>
    <w:p w:rsidR="00821169" w:rsidRDefault="00821169">
      <w:pPr>
        <w:ind w:left="6" w:firstLine="408"/>
        <w:jc w:val="both"/>
        <w:rPr>
          <w:spacing w:val="-2"/>
        </w:rPr>
      </w:pPr>
      <w:r>
        <w:rPr>
          <w:noProof/>
        </w:rPr>
        <w:pict>
          <v:group id="_x0000_s1388" style="position:absolute;left:0;text-align:left;margin-left:.3pt;margin-top:129.65pt;width:454.5pt;height:195pt;z-index:50" coordorigin="1424,7200" coordsize="9090,3900">
            <v:shape id="_x0000_s1387" type="#_x0000_t75" style="position:absolute;left:1424;top:7200;width:9090;height:3540">
              <v:imagedata r:id="rId18" o:title="" gain="61604f" blacklevel="1966f"/>
            </v:shape>
            <v:shape id="_x0000_s1132" type="#_x0000_t202" style="position:absolute;left:5100;top:10635;width:1290;height:465" o:regroupid="10" filled="f" stroked="f">
              <v:imagedata gain="53740f" blacklevel="1966f"/>
              <v:textbox style="mso-next-textbox:#_x0000_s1132">
                <w:txbxContent>
                  <w:p w:rsidR="00821169" w:rsidRDefault="00821169">
                    <w:r>
                      <w:rPr>
                        <w:sz w:val="24"/>
                        <w:szCs w:val="24"/>
                      </w:rPr>
                      <w:t>Рис.</w:t>
                    </w:r>
                    <w: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26.4</w:t>
                    </w:r>
                  </w:p>
                </w:txbxContent>
              </v:textbox>
            </v:shape>
            <w10:wrap type="topAndBottom"/>
          </v:group>
        </w:pict>
      </w:r>
      <w:r>
        <w:rPr>
          <w:noProof/>
          <w:spacing w:val="-2"/>
        </w:rPr>
        <w:t>Установим режим</w:t>
      </w:r>
      <w:r>
        <w:t xml:space="preserve"> синусоидального напряжения генератора </w:t>
      </w:r>
      <w:r>
        <w:rPr>
          <w:b/>
          <w:lang w:val="en-US"/>
        </w:rPr>
        <w:t>XFG</w:t>
      </w:r>
      <w:r>
        <w:rPr>
          <w:b/>
        </w:rPr>
        <w:t>1</w:t>
      </w:r>
      <w:r>
        <w:t xml:space="preserve">. При опорном напряжении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оп</w:t>
      </w:r>
      <w:r>
        <w:t xml:space="preserve"> = 0 на выходе компаратора формируется сим</w:t>
      </w:r>
      <w:r>
        <w:softHyphen/>
        <w:t>ме</w:t>
      </w:r>
      <w:r>
        <w:softHyphen/>
        <w:t>т</w:t>
      </w:r>
      <w:r>
        <w:softHyphen/>
        <w:t xml:space="preserve">ричный меандр (рис. 26.4, </w:t>
      </w:r>
      <w:r>
        <w:rPr>
          <w:i/>
        </w:rPr>
        <w:t>а</w:t>
      </w:r>
      <w:r>
        <w:t xml:space="preserve">), а при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оп</w:t>
      </w:r>
      <w:r>
        <w:t xml:space="preserve"> = 1</w:t>
      </w:r>
      <w:proofErr w:type="gramStart"/>
      <w:r>
        <w:t xml:space="preserve"> В</w:t>
      </w:r>
      <w:proofErr w:type="gramEnd"/>
      <w:r>
        <w:t xml:space="preserve"> </w:t>
      </w:r>
      <w:r>
        <w:sym w:font="Symbol" w:char="F02D"/>
      </w:r>
      <w:r>
        <w:t xml:space="preserve"> "несимметричный меандр" (рис. 26.4, </w:t>
      </w:r>
      <w:r>
        <w:rPr>
          <w:i/>
        </w:rPr>
        <w:t>б</w:t>
      </w:r>
      <w:r>
        <w:t xml:space="preserve">) с длительностями импульсов с уровнями </w:t>
      </w:r>
      <w:r>
        <w:rPr>
          <w:position w:val="-10"/>
        </w:rPr>
        <w:object w:dxaOrig="540" w:dyaOrig="380">
          <v:shape id="_x0000_i1034" type="#_x0000_t75" style="width:27pt;height:18.75pt" o:ole="">
            <v:imagedata r:id="rId19" o:title=""/>
          </v:shape>
          <o:OLEObject Type="Embed" ProgID="Equation.3" ShapeID="_x0000_i1034" DrawAspect="Content" ObjectID="_1540971174" r:id="rId20"/>
        </w:object>
      </w:r>
      <w:r>
        <w:t xml:space="preserve"> и </w:t>
      </w:r>
      <w:r>
        <w:rPr>
          <w:position w:val="-10"/>
        </w:rPr>
        <w:object w:dxaOrig="540" w:dyaOrig="380">
          <v:shape id="_x0000_i1035" type="#_x0000_t75" style="width:27pt;height:18.75pt" o:ole="">
            <v:imagedata r:id="rId16" o:title=""/>
          </v:shape>
          <o:OLEObject Type="Embed" ProgID="Equation.3" ShapeID="_x0000_i1035" DrawAspect="Content" ObjectID="_1540971175" r:id="rId21"/>
        </w:object>
      </w:r>
      <w:r>
        <w:t xml:space="preserve"> соотве</w:t>
      </w:r>
      <w:r>
        <w:t>т</w:t>
      </w:r>
      <w:r>
        <w:t xml:space="preserve">ственно </w:t>
      </w:r>
      <w:r>
        <w:rPr>
          <w:i/>
          <w:lang w:val="en-US"/>
        </w:rPr>
        <w:t>t</w:t>
      </w:r>
      <w:r>
        <w:rPr>
          <w:sz w:val="32"/>
          <w:szCs w:val="32"/>
          <w:vertAlign w:val="subscript"/>
        </w:rPr>
        <w:t>2</w:t>
      </w:r>
      <w:r>
        <w:t xml:space="preserve"> и </w:t>
      </w:r>
      <w:r>
        <w:rPr>
          <w:i/>
          <w:lang w:val="en-US"/>
        </w:rPr>
        <w:t>t</w:t>
      </w:r>
      <w:r>
        <w:rPr>
          <w:sz w:val="32"/>
          <w:szCs w:val="32"/>
          <w:vertAlign w:val="subscript"/>
        </w:rPr>
        <w:t>1</w:t>
      </w:r>
      <w:r>
        <w:t>. При изменении полярности источника опорного напряж</w:t>
      </w:r>
      <w:r>
        <w:t>е</w:t>
      </w:r>
      <w:r>
        <w:t xml:space="preserve">ния </w:t>
      </w:r>
      <w:r>
        <w:rPr>
          <w:b/>
        </w:rPr>
        <w:t>Е</w:t>
      </w:r>
      <w:proofErr w:type="gramStart"/>
      <w:r>
        <w:rPr>
          <w:b/>
        </w:rPr>
        <w:t>1</w:t>
      </w:r>
      <w:proofErr w:type="gramEnd"/>
      <w:r>
        <w:t xml:space="preserve"> длител</w:t>
      </w:r>
      <w:r>
        <w:t>ь</w:t>
      </w:r>
      <w:r>
        <w:t xml:space="preserve">ности импульсов с уровнями </w:t>
      </w:r>
      <w:r>
        <w:rPr>
          <w:position w:val="-10"/>
        </w:rPr>
        <w:object w:dxaOrig="540" w:dyaOrig="380">
          <v:shape id="_x0000_i1036" type="#_x0000_t75" style="width:27pt;height:18.75pt" o:ole="">
            <v:imagedata r:id="rId19" o:title=""/>
          </v:shape>
          <o:OLEObject Type="Embed" ProgID="Equation.3" ShapeID="_x0000_i1036" DrawAspect="Content" ObjectID="_1540971176" r:id="rId22"/>
        </w:object>
      </w:r>
      <w:r>
        <w:t xml:space="preserve"> и </w:t>
      </w:r>
      <w:r>
        <w:rPr>
          <w:position w:val="-10"/>
        </w:rPr>
        <w:object w:dxaOrig="540" w:dyaOrig="380">
          <v:shape id="_x0000_i1037" type="#_x0000_t75" style="width:27pt;height:18.75pt" o:ole="">
            <v:imagedata r:id="rId16" o:title=""/>
          </v:shape>
          <o:OLEObject Type="Embed" ProgID="Equation.3" ShapeID="_x0000_i1037" DrawAspect="Content" ObjectID="_1540971177" r:id="rId23"/>
        </w:object>
      </w:r>
      <w:r>
        <w:t xml:space="preserve"> будут соот</w:t>
      </w:r>
      <w:r>
        <w:softHyphen/>
        <w:t>вет</w:t>
      </w:r>
      <w:r>
        <w:softHyphen/>
        <w:t xml:space="preserve">ственно равны </w:t>
      </w:r>
      <w:r>
        <w:rPr>
          <w:i/>
          <w:lang w:val="en-US"/>
        </w:rPr>
        <w:t>t</w:t>
      </w:r>
      <w:r>
        <w:rPr>
          <w:sz w:val="32"/>
          <w:szCs w:val="32"/>
          <w:vertAlign w:val="subscript"/>
        </w:rPr>
        <w:t>1</w:t>
      </w:r>
      <w:r>
        <w:t xml:space="preserve"> и </w:t>
      </w:r>
      <w:r>
        <w:rPr>
          <w:i/>
          <w:lang w:val="en-US"/>
        </w:rPr>
        <w:t>t</w:t>
      </w:r>
      <w:r>
        <w:rPr>
          <w:sz w:val="32"/>
          <w:szCs w:val="32"/>
          <w:vertAlign w:val="subscript"/>
        </w:rPr>
        <w:t>2</w:t>
      </w:r>
      <w:r>
        <w:t>.</w:t>
      </w:r>
    </w:p>
    <w:p w:rsidR="00821169" w:rsidRDefault="00821169">
      <w:pPr>
        <w:spacing w:before="120"/>
        <w:ind w:left="6" w:hanging="6"/>
        <w:jc w:val="center"/>
        <w:rPr>
          <w:b/>
        </w:rPr>
      </w:pPr>
      <w:r>
        <w:rPr>
          <w:b/>
        </w:rPr>
        <w:t>2. ГИСТЕРЕЗИСНЫЕ КОМПАРАТОРЫ</w:t>
      </w:r>
    </w:p>
    <w:p w:rsidR="00821169" w:rsidRDefault="00821169">
      <w:pPr>
        <w:spacing w:before="60"/>
        <w:ind w:left="6" w:firstLine="408"/>
        <w:jc w:val="both"/>
      </w:pPr>
      <w:r>
        <w:rPr>
          <w:noProof/>
          <w:spacing w:val="-2"/>
        </w:rPr>
        <w:t xml:space="preserve">Для получения </w:t>
      </w:r>
      <w:r>
        <w:rPr>
          <w:i/>
          <w:noProof/>
          <w:spacing w:val="-2"/>
        </w:rPr>
        <w:t>гистерезисного</w:t>
      </w:r>
      <w:r>
        <w:rPr>
          <w:noProof/>
          <w:spacing w:val="-2"/>
        </w:rPr>
        <w:t xml:space="preserve"> (двухпорогового) компаратора, называ</w:t>
      </w:r>
      <w:r>
        <w:rPr>
          <w:noProof/>
          <w:spacing w:val="-2"/>
        </w:rPr>
        <w:softHyphen/>
        <w:t>е</w:t>
      </w:r>
      <w:r>
        <w:rPr>
          <w:noProof/>
          <w:spacing w:val="-2"/>
        </w:rPr>
        <w:softHyphen/>
        <w:t xml:space="preserve">мого </w:t>
      </w:r>
      <w:r>
        <w:rPr>
          <w:i/>
          <w:spacing w:val="-2"/>
        </w:rPr>
        <w:t>триггером Шмитта</w:t>
      </w:r>
      <w:r>
        <w:rPr>
          <w:spacing w:val="-2"/>
        </w:rPr>
        <w:t>,</w:t>
      </w:r>
      <w:r>
        <w:rPr>
          <w:noProof/>
          <w:spacing w:val="-2"/>
        </w:rPr>
        <w:t xml:space="preserve"> в схему сравнения вводят</w:t>
      </w:r>
      <w:r>
        <w:rPr>
          <w:spacing w:val="-2"/>
        </w:rPr>
        <w:t xml:space="preserve"> положительную обра</w:t>
      </w:r>
      <w:r>
        <w:rPr>
          <w:spacing w:val="-2"/>
        </w:rPr>
        <w:softHyphen/>
        <w:t>т</w:t>
      </w:r>
      <w:r>
        <w:rPr>
          <w:spacing w:val="-2"/>
        </w:rPr>
        <w:softHyphen/>
        <w:t>ную связь (</w:t>
      </w:r>
      <w:proofErr w:type="gramStart"/>
      <w:r>
        <w:rPr>
          <w:spacing w:val="-2"/>
        </w:rPr>
        <w:t>ПОС</w:t>
      </w:r>
      <w:proofErr w:type="gramEnd"/>
      <w:r>
        <w:rPr>
          <w:spacing w:val="-2"/>
        </w:rPr>
        <w:t xml:space="preserve">) с коэффициентом </w:t>
      </w:r>
      <w:r>
        <w:rPr>
          <w:i/>
          <w:spacing w:val="-2"/>
        </w:rPr>
        <w:sym w:font="Symbol" w:char="F062"/>
      </w:r>
      <w:r>
        <w:rPr>
          <w:spacing w:val="-2"/>
        </w:rPr>
        <w:t xml:space="preserve"> = </w:t>
      </w:r>
      <w:r>
        <w:rPr>
          <w:i/>
          <w:spacing w:val="-2"/>
          <w:lang w:val="en-US"/>
        </w:rPr>
        <w:t>R</w:t>
      </w:r>
      <w:r>
        <w:rPr>
          <w:spacing w:val="-2"/>
          <w:sz w:val="32"/>
          <w:szCs w:val="32"/>
          <w:vertAlign w:val="subscript"/>
        </w:rPr>
        <w:t>2</w:t>
      </w:r>
      <w:r>
        <w:rPr>
          <w:spacing w:val="-2"/>
        </w:rPr>
        <w:t>/(</w:t>
      </w:r>
      <w:r>
        <w:rPr>
          <w:i/>
          <w:spacing w:val="-2"/>
          <w:lang w:val="en-US"/>
        </w:rPr>
        <w:t>R</w:t>
      </w:r>
      <w:r>
        <w:rPr>
          <w:spacing w:val="-2"/>
          <w:sz w:val="32"/>
          <w:szCs w:val="32"/>
          <w:vertAlign w:val="subscript"/>
        </w:rPr>
        <w:t>2</w:t>
      </w:r>
      <w:r>
        <w:rPr>
          <w:spacing w:val="-2"/>
        </w:rPr>
        <w:t xml:space="preserve"> +</w:t>
      </w:r>
      <w:r>
        <w:rPr>
          <w:i/>
          <w:spacing w:val="-2"/>
        </w:rPr>
        <w:t xml:space="preserve"> </w:t>
      </w:r>
      <w:r>
        <w:rPr>
          <w:i/>
          <w:spacing w:val="-2"/>
          <w:lang w:val="en-US"/>
        </w:rPr>
        <w:t>R</w:t>
      </w:r>
      <w:r>
        <w:rPr>
          <w:i/>
          <w:spacing w:val="-2"/>
          <w:sz w:val="32"/>
          <w:szCs w:val="32"/>
          <w:vertAlign w:val="subscript"/>
          <w:lang w:val="en-US"/>
        </w:rPr>
        <w:t>oc</w:t>
      </w:r>
      <w:r>
        <w:rPr>
          <w:spacing w:val="-2"/>
        </w:rPr>
        <w:t>) &gt; 1/</w:t>
      </w:r>
      <w:r>
        <w:rPr>
          <w:i/>
          <w:spacing w:val="-2"/>
          <w:lang w:val="en-US"/>
        </w:rPr>
        <w:t>K</w:t>
      </w:r>
      <w:r>
        <w:rPr>
          <w:i/>
          <w:spacing w:val="-2"/>
          <w:vertAlign w:val="subscript"/>
          <w:lang w:val="en-US"/>
        </w:rPr>
        <w:t>u</w:t>
      </w:r>
      <w:r>
        <w:rPr>
          <w:spacing w:val="-2"/>
        </w:rPr>
        <w:t xml:space="preserve"> (рис. 26.5, </w:t>
      </w:r>
      <w:r>
        <w:rPr>
          <w:i/>
          <w:spacing w:val="-2"/>
        </w:rPr>
        <w:t>а</w:t>
      </w:r>
      <w:r>
        <w:rPr>
          <w:spacing w:val="-2"/>
        </w:rPr>
        <w:t>). П</w:t>
      </w:r>
      <w:r>
        <w:rPr>
          <w:spacing w:val="-2"/>
        </w:rPr>
        <w:t>е</w:t>
      </w:r>
      <w:r>
        <w:rPr>
          <w:spacing w:val="-2"/>
        </w:rPr>
        <w:t>редаточная хара</w:t>
      </w:r>
      <w:r>
        <w:rPr>
          <w:spacing w:val="-2"/>
        </w:rPr>
        <w:t>к</w:t>
      </w:r>
      <w:r>
        <w:rPr>
          <w:spacing w:val="-2"/>
        </w:rPr>
        <w:t>теристика такого устройства имеет гистерезисный хара</w:t>
      </w:r>
      <w:r>
        <w:rPr>
          <w:spacing w:val="-2"/>
        </w:rPr>
        <w:softHyphen/>
        <w:t xml:space="preserve">ктер (рис. 26.5, </w:t>
      </w:r>
      <w:r>
        <w:rPr>
          <w:i/>
          <w:spacing w:val="-2"/>
        </w:rPr>
        <w:t>б</w:t>
      </w:r>
      <w:r>
        <w:rPr>
          <w:spacing w:val="-2"/>
        </w:rPr>
        <w:t xml:space="preserve">): переключение триггера Шмитта из состояния </w:t>
      </w:r>
      <w:r>
        <w:rPr>
          <w:spacing w:val="-2"/>
          <w:position w:val="-10"/>
        </w:rPr>
        <w:object w:dxaOrig="540" w:dyaOrig="380">
          <v:shape id="_x0000_i1038" type="#_x0000_t75" style="width:27pt;height:18.75pt" o:ole="">
            <v:imagedata r:id="rId19" o:title=""/>
          </v:shape>
          <o:OLEObject Type="Embed" ProgID="Equation.3" ShapeID="_x0000_i1038" DrawAspect="Content" ObjectID="_1540971178" r:id="rId24"/>
        </w:object>
      </w:r>
      <w:r>
        <w:rPr>
          <w:spacing w:val="-2"/>
        </w:rPr>
        <w:t xml:space="preserve"> в с</w:t>
      </w:r>
      <w:r>
        <w:rPr>
          <w:spacing w:val="-2"/>
        </w:rPr>
        <w:t>о</w:t>
      </w:r>
      <w:r>
        <w:rPr>
          <w:spacing w:val="-2"/>
        </w:rPr>
        <w:t xml:space="preserve">стояние </w:t>
      </w:r>
      <w:r>
        <w:rPr>
          <w:spacing w:val="-2"/>
          <w:position w:val="-10"/>
        </w:rPr>
        <w:object w:dxaOrig="540" w:dyaOrig="380">
          <v:shape id="_x0000_i1039" type="#_x0000_t75" style="width:27pt;height:18.75pt" o:ole="">
            <v:imagedata r:id="rId16" o:title=""/>
          </v:shape>
          <o:OLEObject Type="Embed" ProgID="Equation.3" ShapeID="_x0000_i1039" DrawAspect="Content" ObjectID="_1540971179" r:id="rId25"/>
        </w:object>
      </w:r>
      <w:r>
        <w:rPr>
          <w:spacing w:val="-2"/>
        </w:rPr>
        <w:t xml:space="preserve"> происходит при напряжении срабатывания </w:t>
      </w:r>
      <w:proofErr w:type="gramStart"/>
      <w:r>
        <w:rPr>
          <w:i/>
          <w:spacing w:val="-2"/>
          <w:lang w:val="en-US"/>
        </w:rPr>
        <w:t>U</w:t>
      </w:r>
      <w:proofErr w:type="gramEnd"/>
      <w:r>
        <w:rPr>
          <w:i/>
          <w:spacing w:val="-2"/>
          <w:sz w:val="32"/>
          <w:szCs w:val="32"/>
          <w:vertAlign w:val="subscript"/>
        </w:rPr>
        <w:t>ср</w:t>
      </w:r>
      <w:r>
        <w:rPr>
          <w:spacing w:val="-2"/>
        </w:rPr>
        <w:t xml:space="preserve"> = +</w:t>
      </w:r>
      <w:r>
        <w:rPr>
          <w:spacing w:val="-2"/>
          <w:position w:val="-10"/>
        </w:rPr>
        <w:object w:dxaOrig="540" w:dyaOrig="380">
          <v:shape id="_x0000_i1040" type="#_x0000_t75" style="width:27pt;height:18.75pt" o:ole="">
            <v:imagedata r:id="rId19" o:title=""/>
          </v:shape>
          <o:OLEObject Type="Embed" ProgID="Equation.3" ShapeID="_x0000_i1040" DrawAspect="Content" ObjectID="_1540971180" r:id="rId26"/>
        </w:object>
      </w:r>
      <w:r>
        <w:rPr>
          <w:i/>
          <w:spacing w:val="-2"/>
          <w:lang w:val="en-US"/>
        </w:rPr>
        <w:sym w:font="Symbol" w:char="F062"/>
      </w:r>
      <w:r>
        <w:rPr>
          <w:spacing w:val="-2"/>
        </w:rPr>
        <w:t xml:space="preserve">, а возвращение в состояние </w:t>
      </w:r>
      <w:r>
        <w:rPr>
          <w:spacing w:val="-2"/>
          <w:position w:val="-10"/>
        </w:rPr>
        <w:object w:dxaOrig="540" w:dyaOrig="380">
          <v:shape id="_x0000_i1041" type="#_x0000_t75" style="width:27pt;height:18.75pt" o:ole="">
            <v:imagedata r:id="rId19" o:title=""/>
          </v:shape>
          <o:OLEObject Type="Embed" ProgID="Equation.3" ShapeID="_x0000_i1041" DrawAspect="Content" ObjectID="_1540971181" r:id="rId27"/>
        </w:object>
      </w:r>
      <w:r>
        <w:rPr>
          <w:spacing w:val="-2"/>
        </w:rPr>
        <w:t>– при н</w:t>
      </w:r>
      <w:r>
        <w:rPr>
          <w:spacing w:val="-2"/>
        </w:rPr>
        <w:t>а</w:t>
      </w:r>
      <w:r>
        <w:rPr>
          <w:spacing w:val="-2"/>
        </w:rPr>
        <w:t xml:space="preserve">пряжении отпускания </w:t>
      </w:r>
      <w:r>
        <w:rPr>
          <w:i/>
          <w:spacing w:val="-2"/>
          <w:lang w:val="en-US"/>
        </w:rPr>
        <w:t>U</w:t>
      </w:r>
      <w:r>
        <w:rPr>
          <w:i/>
          <w:spacing w:val="-2"/>
          <w:sz w:val="32"/>
          <w:szCs w:val="32"/>
          <w:vertAlign w:val="subscript"/>
        </w:rPr>
        <w:t>отп</w:t>
      </w:r>
      <w:r>
        <w:rPr>
          <w:spacing w:val="-2"/>
        </w:rPr>
        <w:t xml:space="preserve"> = </w:t>
      </w:r>
      <w:r>
        <w:rPr>
          <w:spacing w:val="-2"/>
        </w:rPr>
        <w:sym w:font="Symbol" w:char="F02D"/>
      </w:r>
      <w:r>
        <w:rPr>
          <w:spacing w:val="-2"/>
          <w:position w:val="-10"/>
        </w:rPr>
        <w:object w:dxaOrig="540" w:dyaOrig="380">
          <v:shape id="_x0000_i1042" type="#_x0000_t75" style="width:27pt;height:18.75pt" o:ole="">
            <v:imagedata r:id="rId16" o:title=""/>
          </v:shape>
          <o:OLEObject Type="Embed" ProgID="Equation.3" ShapeID="_x0000_i1042" DrawAspect="Content" ObjectID="_1540971182" r:id="rId28"/>
        </w:object>
      </w:r>
      <w:r>
        <w:rPr>
          <w:i/>
          <w:spacing w:val="-2"/>
          <w:lang w:val="en-US"/>
        </w:rPr>
        <w:sym w:font="Symbol" w:char="F062"/>
      </w:r>
      <w:r>
        <w:rPr>
          <w:spacing w:val="-2"/>
        </w:rPr>
        <w:t>.</w:t>
      </w:r>
    </w:p>
    <w:p w:rsidR="00821169" w:rsidRDefault="00821169">
      <w:pPr>
        <w:ind w:left="6" w:firstLine="408"/>
        <w:jc w:val="both"/>
        <w:rPr>
          <w:spacing w:val="-4"/>
        </w:rPr>
      </w:pPr>
      <w:r>
        <w:rPr>
          <w:spacing w:val="-4"/>
        </w:rPr>
        <w:t>Гистерезисный компаратор достаточно помехоустойчив; его помех</w:t>
      </w:r>
      <w:r>
        <w:rPr>
          <w:spacing w:val="-4"/>
        </w:rPr>
        <w:t>о</w:t>
      </w:r>
      <w:r>
        <w:rPr>
          <w:spacing w:val="-4"/>
        </w:rPr>
        <w:t>ус</w:t>
      </w:r>
      <w:r>
        <w:rPr>
          <w:spacing w:val="-4"/>
        </w:rPr>
        <w:softHyphen/>
        <w:t>тойчивость определяется значением напряжения гистерезиса (</w:t>
      </w:r>
      <w:proofErr w:type="gramStart"/>
      <w:r>
        <w:rPr>
          <w:spacing w:val="-4"/>
        </w:rPr>
        <w:t>см</w:t>
      </w:r>
      <w:proofErr w:type="gramEnd"/>
      <w:r>
        <w:rPr>
          <w:spacing w:val="-4"/>
        </w:rPr>
        <w:t xml:space="preserve">. рис. 26.5, </w:t>
      </w:r>
      <w:r>
        <w:rPr>
          <w:i/>
          <w:spacing w:val="-4"/>
        </w:rPr>
        <w:t>б</w:t>
      </w:r>
      <w:r>
        <w:rPr>
          <w:spacing w:val="-4"/>
        </w:rPr>
        <w:t xml:space="preserve">) </w:t>
      </w:r>
    </w:p>
    <w:p w:rsidR="00821169" w:rsidRDefault="00821169">
      <w:pPr>
        <w:ind w:left="6" w:firstLine="408"/>
        <w:jc w:val="both"/>
      </w:pP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г</w:t>
      </w:r>
      <w:r>
        <w:t xml:space="preserve"> =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ср</w:t>
      </w:r>
      <w:r>
        <w:t xml:space="preserve"> </w:t>
      </w:r>
      <w:r>
        <w:sym w:font="Symbol" w:char="F02D"/>
      </w:r>
      <w:r>
        <w:t xml:space="preserve">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отп</w:t>
      </w:r>
      <w:r>
        <w:t xml:space="preserve"> = (</w:t>
      </w:r>
      <w:r>
        <w:rPr>
          <w:position w:val="-10"/>
        </w:rPr>
        <w:object w:dxaOrig="540" w:dyaOrig="380">
          <v:shape id="_x0000_i1043" type="#_x0000_t75" style="width:27pt;height:18.75pt" o:ole="">
            <v:imagedata r:id="rId19" o:title=""/>
          </v:shape>
          <o:OLEObject Type="Embed" ProgID="Equation.3" ShapeID="_x0000_i1043" DrawAspect="Content" ObjectID="_1540971183" r:id="rId29"/>
        </w:object>
      </w:r>
      <w:r>
        <w:t xml:space="preserve"> </w:t>
      </w:r>
      <w:proofErr w:type="gramStart"/>
      <w:r>
        <w:t xml:space="preserve">+ </w:t>
      </w:r>
      <w:proofErr w:type="gramEnd"/>
      <w:r>
        <w:rPr>
          <w:position w:val="-10"/>
        </w:rPr>
        <w:object w:dxaOrig="540" w:dyaOrig="380">
          <v:shape id="_x0000_i1044" type="#_x0000_t75" style="width:27pt;height:18.75pt" o:ole="">
            <v:imagedata r:id="rId16" o:title=""/>
          </v:shape>
          <o:OLEObject Type="Embed" ProgID="Equation.3" ShapeID="_x0000_i1044" DrawAspect="Content" ObjectID="_1540971184" r:id="rId30"/>
        </w:object>
      </w:r>
      <w:r>
        <w:t>)</w:t>
      </w:r>
      <w:r>
        <w:rPr>
          <w:i/>
          <w:lang w:val="en-US"/>
        </w:rPr>
        <w:sym w:font="Symbol" w:char="F062"/>
      </w:r>
      <w:r>
        <w:t>.</w:t>
      </w:r>
    </w:p>
    <w:p w:rsidR="00821169" w:rsidRDefault="00821169">
      <w:pPr>
        <w:ind w:left="6" w:firstLine="408"/>
        <w:jc w:val="both"/>
      </w:pPr>
      <w:r>
        <w:lastRenderedPageBreak/>
        <w:t xml:space="preserve">Кроме того, благодаря наличию цепи </w:t>
      </w:r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  <w:lang w:val="en-US"/>
        </w:rPr>
        <w:t>oc</w:t>
      </w:r>
      <w:r>
        <w:rPr>
          <w:i/>
          <w:lang w:val="en-US"/>
        </w:rPr>
        <w:t>R</w:t>
      </w:r>
      <w:r>
        <w:rPr>
          <w:sz w:val="32"/>
          <w:szCs w:val="32"/>
          <w:vertAlign w:val="subscript"/>
        </w:rPr>
        <w:t>2</w:t>
      </w:r>
      <w:r>
        <w:t xml:space="preserve"> </w:t>
      </w:r>
      <w:proofErr w:type="gramStart"/>
      <w:r>
        <w:t>ПОС</w:t>
      </w:r>
      <w:proofErr w:type="gramEnd"/>
      <w:r>
        <w:t xml:space="preserve"> в гистерезисном ко</w:t>
      </w:r>
      <w:r>
        <w:t>м</w:t>
      </w:r>
      <w:r>
        <w:t>параторе уменьшается время его переключения, т. е. увеличивается ск</w:t>
      </w:r>
      <w:r>
        <w:t>о</w:t>
      </w:r>
      <w:r>
        <w:t>рость изменения полярности выходного напряжения прямоугольной фо</w:t>
      </w:r>
      <w:r>
        <w:t>р</w:t>
      </w:r>
      <w:r>
        <w:t xml:space="preserve">мы. В рассматриваемом компараторе </w:t>
      </w:r>
      <w:proofErr w:type="gramStart"/>
      <w:r>
        <w:rPr>
          <w:i/>
          <w:lang w:val="en-US"/>
        </w:rPr>
        <w:t>u</w:t>
      </w:r>
      <w:proofErr w:type="gramEnd"/>
      <w:r>
        <w:rPr>
          <w:i/>
          <w:sz w:val="32"/>
          <w:szCs w:val="32"/>
          <w:vertAlign w:val="subscript"/>
        </w:rPr>
        <w:t>оп</w:t>
      </w:r>
      <w:r>
        <w:t xml:space="preserve"> = 0, поэтому напряжение сраб</w:t>
      </w:r>
      <w:r>
        <w:t>а</w:t>
      </w:r>
      <w:r>
        <w:t xml:space="preserve">тывания и отпускания равны по величине, но противоположны по знаку: </w:t>
      </w:r>
    </w:p>
    <w:p w:rsidR="00821169" w:rsidRDefault="00821169">
      <w:pPr>
        <w:ind w:left="6" w:firstLine="408"/>
        <w:jc w:val="both"/>
      </w:pP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ср</w:t>
      </w:r>
      <w:r>
        <w:t xml:space="preserve"> = +</w:t>
      </w:r>
      <w:r>
        <w:rPr>
          <w:position w:val="-10"/>
        </w:rPr>
        <w:object w:dxaOrig="540" w:dyaOrig="380">
          <v:shape id="_x0000_i1045" type="#_x0000_t75" style="width:27pt;height:18.75pt" o:ole="">
            <v:imagedata r:id="rId19" o:title=""/>
          </v:shape>
          <o:OLEObject Type="Embed" ProgID="Equation.3" ShapeID="_x0000_i1045" DrawAspect="Content" ObjectID="_1540971185" r:id="rId31"/>
        </w:object>
      </w:r>
      <w:r>
        <w:rPr>
          <w:i/>
          <w:lang w:val="en-US"/>
        </w:rPr>
        <w:sym w:font="Symbol" w:char="F062"/>
      </w:r>
      <w:r>
        <w:t xml:space="preserve"> ;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отп</w:t>
      </w:r>
      <w:r>
        <w:t xml:space="preserve"> </w:t>
      </w:r>
      <w:proofErr w:type="gramStart"/>
      <w:r>
        <w:t xml:space="preserve">= </w:t>
      </w:r>
      <w:proofErr w:type="gramEnd"/>
      <w:r>
        <w:sym w:font="Symbol" w:char="F02D"/>
      </w:r>
      <w:r>
        <w:rPr>
          <w:position w:val="-10"/>
        </w:rPr>
        <w:object w:dxaOrig="540" w:dyaOrig="380">
          <v:shape id="_x0000_i1046" type="#_x0000_t75" style="width:27pt;height:18.75pt" o:ole="">
            <v:imagedata r:id="rId16" o:title=""/>
          </v:shape>
          <o:OLEObject Type="Embed" ProgID="Equation.3" ShapeID="_x0000_i1046" DrawAspect="Content" ObjectID="_1540971186" r:id="rId32"/>
        </w:object>
      </w:r>
      <w:r>
        <w:rPr>
          <w:i/>
          <w:lang w:val="en-US"/>
        </w:rPr>
        <w:sym w:font="Symbol" w:char="F062"/>
      </w:r>
      <w:r>
        <w:t xml:space="preserve">. </w:t>
      </w:r>
    </w:p>
    <w:p w:rsidR="00821169" w:rsidRDefault="00821169">
      <w:pPr>
        <w:ind w:left="6" w:firstLine="408"/>
        <w:jc w:val="both"/>
      </w:pPr>
      <w:r>
        <w:rPr>
          <w:noProof/>
        </w:rPr>
        <w:pict>
          <v:group id="_x0000_s1289" style="position:absolute;left:0;text-align:left;margin-left:16.5pt;margin-top:40.45pt;width:412.5pt;height:157.8pt;z-index:11" coordorigin="1753,11246" coordsize="8205,3096">
            <v:shape id="_x0000_s1288" type="#_x0000_t75" style="position:absolute;left:1753;top:11246;width:8205;height:2550">
              <v:imagedata r:id="rId33" o:title="" gain="79922f"/>
            </v:shape>
            <v:group id="_x0000_s1284" style="position:absolute;left:2740;top:13598;width:5257;height:744" coordorigin="2444,6107" coordsize="5238,744" o:regroupid="9">
              <v:shape id="_x0000_s1285" type="#_x0000_t202" style="position:absolute;left:2444;top:6107;width:690;height:438" filled="f" stroked="f">
                <v:textbox style="mso-next-textbox:#_x0000_s1285">
                  <w:txbxContent>
                    <w:p w:rsidR="00821169" w:rsidRDefault="008211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  <v:shape id="_x0000_s1286" type="#_x0000_t202" style="position:absolute;left:6764;top:6107;width:918;height:438" filled="f" stroked="f">
                <v:textbox style="mso-next-textbox:#_x0000_s1286">
                  <w:txbxContent>
                    <w:p w:rsidR="00821169" w:rsidRDefault="008211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  <v:shape id="_x0000_s1287" type="#_x0000_t202" style="position:absolute;left:5084;top:6374;width:1218;height:477" filled="f" stroked="f">
                <v:textbox style="mso-next-textbox:#_x0000_s1287">
                  <w:txbxContent>
                    <w:p w:rsidR="00821169" w:rsidRDefault="00821169">
                      <w:r>
                        <w:rPr>
                          <w:sz w:val="24"/>
                          <w:szCs w:val="24"/>
                        </w:rPr>
                        <w:t>Рис. 26.5</w:t>
                      </w:r>
                    </w:p>
                  </w:txbxContent>
                </v:textbox>
              </v:shape>
            </v:group>
            <w10:wrap type="topAndBottom"/>
          </v:group>
        </w:pict>
      </w:r>
      <w:r>
        <w:t xml:space="preserve">При </w:t>
      </w:r>
      <w:proofErr w:type="gramStart"/>
      <w:r>
        <w:rPr>
          <w:i/>
          <w:lang w:val="en-US"/>
        </w:rPr>
        <w:t>u</w:t>
      </w:r>
      <w:proofErr w:type="gramEnd"/>
      <w:r>
        <w:rPr>
          <w:i/>
          <w:sz w:val="32"/>
          <w:szCs w:val="32"/>
          <w:vertAlign w:val="subscript"/>
        </w:rPr>
        <w:t>оп</w:t>
      </w:r>
      <w:r>
        <w:t xml:space="preserve"> </w:t>
      </w:r>
      <w:r>
        <w:sym w:font="Symbol" w:char="F0B9"/>
      </w:r>
      <w:r>
        <w:t xml:space="preserve"> 0 на выходе  формируется "несимметричный меандр" с ра</w:t>
      </w:r>
      <w:r>
        <w:t>з</w:t>
      </w:r>
      <w:r>
        <w:t xml:space="preserve">ными длительностями срабатывания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ср</w:t>
      </w:r>
      <w:r>
        <w:t xml:space="preserve"> и отпуск</w:t>
      </w:r>
      <w:r>
        <w:t>а</w:t>
      </w:r>
      <w:r>
        <w:t xml:space="preserve">ния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отп</w:t>
      </w:r>
      <w:r>
        <w:t xml:space="preserve">. </w:t>
      </w:r>
    </w:p>
    <w:p w:rsidR="00821169" w:rsidRDefault="00821169">
      <w:pPr>
        <w:ind w:left="6" w:firstLine="408"/>
        <w:jc w:val="both"/>
      </w:pPr>
      <w:r>
        <w:rPr>
          <w:noProof/>
        </w:rPr>
        <w:pict>
          <v:group id="_x0000_s1115" style="position:absolute;left:0;text-align:left;margin-left:37.55pt;margin-top:307.25pt;width:359.25pt;height:241.4pt;z-index:7" coordorigin="2306,6118" coordsize="7185,4828">
            <v:shape id="_x0000_s1116" type="#_x0000_t75" style="position:absolute;left:2306;top:6118;width:7185;height:4605">
              <v:imagedata r:id="rId34" o:title="" gain="126031f" blacklevel="-1966f"/>
            </v:shape>
            <v:shape id="_x0000_s1117" type="#_x0000_t202" style="position:absolute;left:5282;top:10514;width:1410;height:432" filled="f" stroked="f">
              <v:imagedata gain="79922f"/>
              <v:textbox style="mso-next-textbox:#_x0000_s1117">
                <w:txbxContent>
                  <w:p w:rsidR="00821169" w:rsidRDefault="00821169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26.6</w:t>
                    </w:r>
                  </w:p>
                </w:txbxContent>
              </v:textbox>
            </v:shape>
            <w10:wrap type="topAndBottom"/>
          </v:group>
        </w:pict>
      </w:r>
      <w:r>
        <w:t xml:space="preserve">Так, при подаче от генератора </w:t>
      </w:r>
      <w:r>
        <w:rPr>
          <w:b/>
          <w:lang w:val="en-US"/>
        </w:rPr>
        <w:t>XFG</w:t>
      </w:r>
      <w:r>
        <w:rPr>
          <w:b/>
        </w:rPr>
        <w:t>1</w:t>
      </w:r>
      <w:r>
        <w:t xml:space="preserve"> на инвертирующий вход гистер</w:t>
      </w:r>
      <w:r>
        <w:t>е</w:t>
      </w:r>
      <w:r>
        <w:t>зисного комп</w:t>
      </w:r>
      <w:r>
        <w:t>а</w:t>
      </w:r>
      <w:r>
        <w:t xml:space="preserve">ратора с источником опорного напряжения </w:t>
      </w:r>
      <w:r>
        <w:rPr>
          <w:b/>
        </w:rPr>
        <w:t>Е1</w:t>
      </w:r>
      <w:r>
        <w:t xml:space="preserve"> (рис. 26.6) си</w:t>
      </w:r>
      <w:r>
        <w:softHyphen/>
        <w:t>ну</w:t>
      </w:r>
      <w:r>
        <w:softHyphen/>
        <w:t>со</w:t>
      </w:r>
      <w:r>
        <w:softHyphen/>
        <w:t xml:space="preserve">идального напряжения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вх</w:t>
      </w:r>
      <w:r>
        <w:t xml:space="preserve"> (сигнал подан также на канал </w:t>
      </w:r>
      <w:r>
        <w:rPr>
          <w:b/>
        </w:rPr>
        <w:t>А</w:t>
      </w:r>
      <w:r>
        <w:t xml:space="preserve"> осцилл</w:t>
      </w:r>
      <w:r>
        <w:t>о</w:t>
      </w:r>
      <w:r>
        <w:t xml:space="preserve">графа </w:t>
      </w:r>
      <w:r>
        <w:rPr>
          <w:b/>
        </w:rPr>
        <w:t>Х</w:t>
      </w:r>
      <w:r>
        <w:rPr>
          <w:b/>
          <w:lang w:val="en-US"/>
        </w:rPr>
        <w:t>S</w:t>
      </w:r>
      <w:r>
        <w:rPr>
          <w:b/>
        </w:rPr>
        <w:t>С1</w:t>
      </w:r>
      <w:r>
        <w:t xml:space="preserve">, а на канал </w:t>
      </w:r>
      <w:r>
        <w:rPr>
          <w:b/>
        </w:rPr>
        <w:t>С</w:t>
      </w:r>
      <w:r>
        <w:t xml:space="preserve"> подаётся сигнал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вх</w:t>
      </w:r>
      <w:proofErr w:type="gramStart"/>
      <w:r>
        <w:rPr>
          <w:sz w:val="32"/>
          <w:szCs w:val="32"/>
          <w:vertAlign w:val="subscript"/>
        </w:rPr>
        <w:t>.</w:t>
      </w:r>
      <w:r>
        <w:rPr>
          <w:i/>
          <w:sz w:val="32"/>
          <w:szCs w:val="32"/>
          <w:vertAlign w:val="subscript"/>
        </w:rPr>
        <w:t>н</w:t>
      </w:r>
      <w:proofErr w:type="gramEnd"/>
      <w:r>
        <w:rPr>
          <w:sz w:val="32"/>
          <w:szCs w:val="32"/>
          <w:vertAlign w:val="subscript"/>
        </w:rPr>
        <w:t xml:space="preserve"> </w:t>
      </w:r>
      <w:r>
        <w:t>с неинвертирующего входа ОУ, ра</w:t>
      </w:r>
      <w:r>
        <w:t>в</w:t>
      </w:r>
      <w:r>
        <w:t xml:space="preserve">ный 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вх</w:t>
      </w:r>
      <w:r>
        <w:rPr>
          <w:vertAlign w:val="subscript"/>
        </w:rPr>
        <w:t>.</w:t>
      </w:r>
      <w:r>
        <w:rPr>
          <w:i/>
          <w:sz w:val="32"/>
          <w:szCs w:val="32"/>
          <w:vertAlign w:val="subscript"/>
        </w:rPr>
        <w:t>н</w:t>
      </w:r>
      <w:r>
        <w:t xml:space="preserve"> = </w:t>
      </w:r>
      <w:r>
        <w:rPr>
          <w:position w:val="-10"/>
        </w:rPr>
        <w:object w:dxaOrig="540" w:dyaOrig="380">
          <v:shape id="_x0000_i1047" type="#_x0000_t75" style="width:27pt;height:18.75pt" o:ole="">
            <v:imagedata r:id="rId19" o:title=""/>
          </v:shape>
          <o:OLEObject Type="Embed" ProgID="Equation.3" ShapeID="_x0000_i1047" DrawAspect="Content" ObjectID="_1540971187" r:id="rId35"/>
        </w:object>
      </w:r>
      <w:r>
        <w:rPr>
          <w:i/>
          <w:lang w:val="en-US"/>
        </w:rPr>
        <w:sym w:font="Symbol" w:char="F062"/>
      </w:r>
      <w:r>
        <w:t xml:space="preserve"> или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вх</w:t>
      </w:r>
      <w:r>
        <w:rPr>
          <w:vertAlign w:val="subscript"/>
        </w:rPr>
        <w:t>.</w:t>
      </w:r>
      <w:r>
        <w:rPr>
          <w:i/>
          <w:sz w:val="32"/>
          <w:szCs w:val="32"/>
          <w:vertAlign w:val="subscript"/>
        </w:rPr>
        <w:t>н</w:t>
      </w:r>
      <w:r>
        <w:t xml:space="preserve"> = </w:t>
      </w:r>
      <w:r>
        <w:sym w:font="Symbol" w:char="F02D"/>
      </w:r>
      <w:r>
        <w:rPr>
          <w:position w:val="-10"/>
        </w:rPr>
        <w:object w:dxaOrig="540" w:dyaOrig="380">
          <v:shape id="_x0000_i1048" type="#_x0000_t75" style="width:27pt;height:18.75pt" o:ole="">
            <v:imagedata r:id="rId16" o:title=""/>
          </v:shape>
          <o:OLEObject Type="Embed" ProgID="Equation.3" ShapeID="_x0000_i1048" DrawAspect="Content" ObjectID="_1540971188" r:id="rId36"/>
        </w:object>
      </w:r>
      <w:r>
        <w:rPr>
          <w:i/>
          <w:lang w:val="en-US"/>
        </w:rPr>
        <w:sym w:font="Symbol" w:char="F062"/>
      </w:r>
      <w:r>
        <w:t xml:space="preserve">) при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оп</w:t>
      </w:r>
      <w:r>
        <w:t xml:space="preserve"> = 0 (</w:t>
      </w:r>
      <w:r>
        <w:rPr>
          <w:i/>
        </w:rPr>
        <w:t>Е</w:t>
      </w:r>
      <w:r>
        <w:rPr>
          <w:sz w:val="32"/>
          <w:szCs w:val="32"/>
          <w:vertAlign w:val="subscript"/>
        </w:rPr>
        <w:t>1</w:t>
      </w:r>
      <w:r>
        <w:rPr>
          <w:vertAlign w:val="subscript"/>
        </w:rPr>
        <w:t xml:space="preserve"> </w:t>
      </w:r>
      <w:r>
        <w:t>= 0) на выходе компарато</w:t>
      </w:r>
      <w:r>
        <w:softHyphen/>
        <w:t xml:space="preserve">ра формируется сигнал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вых</w:t>
      </w:r>
      <w:r>
        <w:t xml:space="preserve"> (он  по</w:t>
      </w:r>
      <w:r>
        <w:softHyphen/>
        <w:t xml:space="preserve">даётся на канал </w:t>
      </w:r>
      <w:r>
        <w:rPr>
          <w:b/>
          <w:lang w:val="en-US"/>
        </w:rPr>
        <w:t>D</w:t>
      </w:r>
      <w:r>
        <w:t xml:space="preserve"> прибора </w:t>
      </w:r>
      <w:r>
        <w:rPr>
          <w:b/>
        </w:rPr>
        <w:t>Х</w:t>
      </w:r>
      <w:r>
        <w:rPr>
          <w:b/>
          <w:lang w:val="en-US"/>
        </w:rPr>
        <w:t>S</w:t>
      </w:r>
      <w:r>
        <w:rPr>
          <w:b/>
        </w:rPr>
        <w:t>С1</w:t>
      </w:r>
      <w:r>
        <w:t>) типа ме</w:t>
      </w:r>
      <w:r>
        <w:softHyphen/>
        <w:t xml:space="preserve">андр (рис. 26.7, </w:t>
      </w:r>
      <w:r>
        <w:rPr>
          <w:i/>
        </w:rPr>
        <w:t>а</w:t>
      </w:r>
      <w:r>
        <w:t xml:space="preserve">), а при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оп</w:t>
      </w:r>
      <w:r>
        <w:t xml:space="preserve"> = 1</w:t>
      </w:r>
      <w:proofErr w:type="gramStart"/>
      <w:r>
        <w:t xml:space="preserve"> В</w:t>
      </w:r>
      <w:proofErr w:type="gramEnd"/>
      <w:r>
        <w:t xml:space="preserve"> </w:t>
      </w:r>
      <w:r>
        <w:sym w:font="Symbol" w:char="F02D"/>
      </w:r>
      <w:r>
        <w:t xml:space="preserve"> "несимметричный м</w:t>
      </w:r>
      <w:r>
        <w:t>е</w:t>
      </w:r>
      <w:r>
        <w:t>андр" (рис.</w:t>
      </w:r>
      <w:r>
        <w:rPr>
          <w:spacing w:val="-2"/>
        </w:rPr>
        <w:t xml:space="preserve"> 26.7, </w:t>
      </w:r>
      <w:r>
        <w:rPr>
          <w:i/>
          <w:spacing w:val="-2"/>
        </w:rPr>
        <w:t>б</w:t>
      </w:r>
      <w:r>
        <w:rPr>
          <w:spacing w:val="-2"/>
        </w:rPr>
        <w:t>)</w:t>
      </w:r>
      <w:r>
        <w:t xml:space="preserve">. </w:t>
      </w:r>
    </w:p>
    <w:p w:rsidR="00821169" w:rsidRDefault="00821169">
      <w:pPr>
        <w:ind w:left="6" w:firstLine="408"/>
        <w:jc w:val="both"/>
      </w:pPr>
      <w:r>
        <w:lastRenderedPageBreak/>
        <w:t>Компаратор переключается при напряж</w:t>
      </w:r>
      <w:r>
        <w:t>е</w:t>
      </w:r>
      <w:r>
        <w:t xml:space="preserve">ниях </w:t>
      </w:r>
    </w:p>
    <w:p w:rsidR="00821169" w:rsidRDefault="00821169">
      <w:pPr>
        <w:ind w:left="6" w:firstLine="408"/>
        <w:jc w:val="both"/>
        <w:rPr>
          <w:spacing w:val="-2"/>
        </w:rPr>
      </w:pPr>
      <w:r>
        <w:rPr>
          <w:i/>
          <w:spacing w:val="-2"/>
          <w:lang w:val="en-US"/>
        </w:rPr>
        <w:t>U</w:t>
      </w:r>
      <w:r>
        <w:rPr>
          <w:i/>
          <w:spacing w:val="-2"/>
          <w:sz w:val="32"/>
          <w:szCs w:val="32"/>
          <w:vertAlign w:val="subscript"/>
        </w:rPr>
        <w:t xml:space="preserve">ср </w:t>
      </w:r>
      <w:r>
        <w:rPr>
          <w:i/>
          <w:spacing w:val="-2"/>
        </w:rPr>
        <w:t>=</w:t>
      </w:r>
      <w:r>
        <w:rPr>
          <w:i/>
          <w:spacing w:val="-2"/>
          <w:sz w:val="32"/>
          <w:szCs w:val="32"/>
        </w:rPr>
        <w:t xml:space="preserve"> </w:t>
      </w:r>
      <w:r>
        <w:rPr>
          <w:i/>
          <w:spacing w:val="-2"/>
          <w:lang w:val="en-US"/>
        </w:rPr>
        <w:t>u</w:t>
      </w:r>
      <w:r>
        <w:rPr>
          <w:i/>
          <w:spacing w:val="-2"/>
          <w:sz w:val="32"/>
          <w:szCs w:val="32"/>
          <w:vertAlign w:val="subscript"/>
        </w:rPr>
        <w:t>оп</w:t>
      </w:r>
      <w:r>
        <w:rPr>
          <w:spacing w:val="-2"/>
        </w:rPr>
        <w:t xml:space="preserve"> + (</w:t>
      </w:r>
      <w:r>
        <w:rPr>
          <w:spacing w:val="-2"/>
          <w:position w:val="-10"/>
        </w:rPr>
        <w:object w:dxaOrig="540" w:dyaOrig="380">
          <v:shape id="_x0000_i1049" type="#_x0000_t75" style="width:27pt;height:18.75pt" o:ole="">
            <v:imagedata r:id="rId14" o:title=""/>
          </v:shape>
          <o:OLEObject Type="Embed" ProgID="Equation.3" ShapeID="_x0000_i1049" DrawAspect="Content" ObjectID="_1540971189" r:id="rId37"/>
        </w:object>
      </w:r>
      <w:r>
        <w:rPr>
          <w:i/>
          <w:spacing w:val="-2"/>
        </w:rPr>
        <w:sym w:font="Symbol" w:char="F02D"/>
      </w:r>
      <w:r>
        <w:rPr>
          <w:i/>
          <w:spacing w:val="-2"/>
        </w:rPr>
        <w:t xml:space="preserve"> </w:t>
      </w:r>
      <w:r>
        <w:rPr>
          <w:i/>
          <w:spacing w:val="-2"/>
          <w:lang w:val="en-US"/>
        </w:rPr>
        <w:t>u</w:t>
      </w:r>
      <w:r>
        <w:rPr>
          <w:i/>
          <w:spacing w:val="-2"/>
          <w:sz w:val="32"/>
          <w:szCs w:val="32"/>
          <w:vertAlign w:val="subscript"/>
        </w:rPr>
        <w:t>оп</w:t>
      </w:r>
      <w:r>
        <w:rPr>
          <w:spacing w:val="-2"/>
        </w:rPr>
        <w:t>)</w:t>
      </w:r>
      <w:r>
        <w:rPr>
          <w:i/>
          <w:spacing w:val="-2"/>
          <w:lang w:val="en-US"/>
        </w:rPr>
        <w:sym w:font="Symbol" w:char="F062"/>
      </w:r>
      <w:r>
        <w:rPr>
          <w:spacing w:val="-2"/>
        </w:rPr>
        <w:t xml:space="preserve"> ;</w:t>
      </w:r>
      <w:r>
        <w:rPr>
          <w:i/>
          <w:spacing w:val="-2"/>
        </w:rPr>
        <w:t xml:space="preserve"> </w:t>
      </w:r>
      <w:r>
        <w:rPr>
          <w:i/>
          <w:spacing w:val="-2"/>
          <w:lang w:val="en-US"/>
        </w:rPr>
        <w:t>U</w:t>
      </w:r>
      <w:r>
        <w:rPr>
          <w:i/>
          <w:spacing w:val="-2"/>
          <w:sz w:val="32"/>
          <w:szCs w:val="32"/>
          <w:vertAlign w:val="subscript"/>
        </w:rPr>
        <w:t xml:space="preserve">отп </w:t>
      </w:r>
      <w:r>
        <w:rPr>
          <w:i/>
          <w:spacing w:val="-2"/>
        </w:rPr>
        <w:t>=</w:t>
      </w:r>
      <w:r>
        <w:rPr>
          <w:i/>
          <w:spacing w:val="-2"/>
          <w:sz w:val="32"/>
          <w:szCs w:val="32"/>
        </w:rPr>
        <w:t xml:space="preserve"> </w:t>
      </w:r>
      <w:r>
        <w:rPr>
          <w:i/>
          <w:spacing w:val="-2"/>
          <w:lang w:val="en-US"/>
        </w:rPr>
        <w:t>u</w:t>
      </w:r>
      <w:r>
        <w:rPr>
          <w:i/>
          <w:spacing w:val="-2"/>
          <w:sz w:val="32"/>
          <w:szCs w:val="32"/>
          <w:vertAlign w:val="subscript"/>
        </w:rPr>
        <w:t>оп</w:t>
      </w:r>
      <w:r>
        <w:rPr>
          <w:spacing w:val="-2"/>
        </w:rPr>
        <w:t xml:space="preserve"> + (</w:t>
      </w:r>
      <w:r>
        <w:rPr>
          <w:spacing w:val="-2"/>
        </w:rPr>
        <w:sym w:font="Symbol" w:char="F02D"/>
      </w:r>
      <w:r>
        <w:rPr>
          <w:spacing w:val="-2"/>
          <w:position w:val="-10"/>
        </w:rPr>
        <w:object w:dxaOrig="540" w:dyaOrig="380">
          <v:shape id="_x0000_i1050" type="#_x0000_t75" style="width:27pt;height:18.75pt" o:ole="">
            <v:imagedata r:id="rId14" o:title=""/>
          </v:shape>
          <o:OLEObject Type="Embed" ProgID="Equation.3" ShapeID="_x0000_i1050" DrawAspect="Content" ObjectID="_1540971190" r:id="rId38"/>
        </w:object>
      </w:r>
      <w:r>
        <w:rPr>
          <w:i/>
          <w:spacing w:val="-2"/>
        </w:rPr>
        <w:sym w:font="Symbol" w:char="F02D"/>
      </w:r>
      <w:r>
        <w:rPr>
          <w:i/>
          <w:spacing w:val="-2"/>
        </w:rPr>
        <w:t xml:space="preserve"> </w:t>
      </w:r>
      <w:r>
        <w:rPr>
          <w:i/>
          <w:spacing w:val="-2"/>
          <w:lang w:val="en-US"/>
        </w:rPr>
        <w:t>u</w:t>
      </w:r>
      <w:r>
        <w:rPr>
          <w:i/>
          <w:spacing w:val="-2"/>
          <w:sz w:val="32"/>
          <w:szCs w:val="32"/>
          <w:vertAlign w:val="subscript"/>
        </w:rPr>
        <w:t>оп</w:t>
      </w:r>
      <w:r>
        <w:rPr>
          <w:spacing w:val="-2"/>
        </w:rPr>
        <w:t>)</w:t>
      </w:r>
      <w:r>
        <w:rPr>
          <w:i/>
          <w:spacing w:val="-2"/>
          <w:lang w:val="en-US"/>
        </w:rPr>
        <w:sym w:font="Symbol" w:char="F062"/>
      </w:r>
      <w:r>
        <w:rPr>
          <w:spacing w:val="-2"/>
        </w:rPr>
        <w:t xml:space="preserve">. </w:t>
      </w:r>
    </w:p>
    <w:p w:rsidR="00821169" w:rsidRDefault="00821169">
      <w:pPr>
        <w:ind w:left="6" w:firstLine="408"/>
        <w:jc w:val="both"/>
      </w:pPr>
      <w:r>
        <w:rPr>
          <w:noProof/>
        </w:rPr>
        <w:pict>
          <v:group id="_x0000_s1272" style="position:absolute;left:0;text-align:left;margin-left:.35pt;margin-top:.3pt;width:447pt;height:173.6pt;z-index:10" coordorigin="1442,5216" coordsize="8940,3612">
            <v:shape id="_x0000_s1273" type="#_x0000_t75" style="position:absolute;left:1442;top:5252;width:4125;height:2955">
              <v:imagedata r:id="rId39" o:title="" gain="74473f" blacklevel="-1966f"/>
            </v:shape>
            <v:shape id="_x0000_s1274" type="#_x0000_t75" style="position:absolute;left:5672;top:5216;width:4710;height:3045">
              <v:imagedata r:id="rId40" o:title="" gain="86232f" blacklevel="-3932f"/>
            </v:shape>
            <v:shape id="_x0000_s1275" type="#_x0000_t202" style="position:absolute;left:1952;top:7925;width:630;height:489" filled="f" stroked="f">
              <v:imagedata gain="69719f" blacklevel="-1966f"/>
              <v:textbox style="mso-next-textbox:#_x0000_s1275">
                <w:txbxContent>
                  <w:p w:rsidR="00821169" w:rsidRDefault="00821169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276" type="#_x0000_t202" style="position:absolute;left:6656;top:7967;width:678;height:489" filled="f" stroked="f">
              <v:imagedata gain="69719f" blacklevel="-1966f"/>
              <v:textbox style="mso-next-textbox:#_x0000_s1276">
                <w:txbxContent>
                  <w:p w:rsidR="00821169" w:rsidRDefault="00821169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277" type="#_x0000_t202" style="position:absolute;left:5042;top:8321;width:1470;height:507" filled="f" stroked="f">
              <v:imagedata gain="69719f" blacklevel="-1966f"/>
              <v:textbox style="mso-next-textbox:#_x0000_s1277">
                <w:txbxContent>
                  <w:p w:rsidR="00821169" w:rsidRDefault="00821169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26.7</w:t>
                    </w:r>
                  </w:p>
                </w:txbxContent>
              </v:textbox>
            </v:shape>
            <w10:wrap type="topAndBottom"/>
          </v:group>
        </w:pict>
      </w:r>
      <w:r>
        <w:t>Для получения несимметричной относительно начала координат пер</w:t>
      </w:r>
      <w:r>
        <w:t>е</w:t>
      </w:r>
      <w:r>
        <w:t xml:space="preserve">даточной характеристики (гистерезисной петли) компаратора (рис. 26,5, </w:t>
      </w:r>
      <w:r>
        <w:rPr>
          <w:i/>
        </w:rPr>
        <w:t>б</w:t>
      </w:r>
      <w:r>
        <w:t xml:space="preserve">) необходимо использовать цепь </w:t>
      </w:r>
      <w:proofErr w:type="gramStart"/>
      <w:r>
        <w:t>ПОС</w:t>
      </w:r>
      <w:proofErr w:type="gramEnd"/>
      <w:r>
        <w:t xml:space="preserve">, коэффициент передачи которой </w:t>
      </w:r>
      <w:r>
        <w:rPr>
          <w:i/>
        </w:rPr>
        <w:sym w:font="Symbol" w:char="F062"/>
      </w:r>
      <w:r>
        <w:t xml:space="preserve"> з</w:t>
      </w:r>
      <w:r>
        <w:t>а</w:t>
      </w:r>
      <w:r>
        <w:t xml:space="preserve">висит от полярности его входного напряжения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вх</w:t>
      </w:r>
      <w:r>
        <w:t>. Так, подключение п</w:t>
      </w:r>
      <w:r>
        <w:t>а</w:t>
      </w:r>
      <w:r>
        <w:t xml:space="preserve">раллельно резистору </w:t>
      </w:r>
      <w:r>
        <w:rPr>
          <w:b/>
          <w:lang w:val="en-US"/>
        </w:rPr>
        <w:t>R</w:t>
      </w:r>
      <w:r>
        <w:rPr>
          <w:b/>
        </w:rPr>
        <w:t>2</w:t>
      </w:r>
      <w:r>
        <w:t xml:space="preserve"> диода </w:t>
      </w:r>
      <w:r>
        <w:rPr>
          <w:b/>
          <w:lang w:val="en-US"/>
        </w:rPr>
        <w:t>VD</w:t>
      </w:r>
      <w:r>
        <w:t xml:space="preserve"> (см. рис. 26,5, </w:t>
      </w:r>
      <w:r>
        <w:rPr>
          <w:i/>
        </w:rPr>
        <w:t>а</w:t>
      </w:r>
      <w:r>
        <w:t xml:space="preserve">) приводит к тому, что напряжение срабатывания </w:t>
      </w:r>
      <w:r>
        <w:rPr>
          <w:i/>
          <w:spacing w:val="-2"/>
          <w:lang w:val="en-US"/>
        </w:rPr>
        <w:t>U</w:t>
      </w:r>
      <w:r>
        <w:rPr>
          <w:i/>
          <w:spacing w:val="-2"/>
          <w:sz w:val="32"/>
          <w:szCs w:val="32"/>
          <w:vertAlign w:val="subscript"/>
        </w:rPr>
        <w:t>ср</w:t>
      </w:r>
      <w:r>
        <w:rPr>
          <w:spacing w:val="-2"/>
        </w:rPr>
        <w:t xml:space="preserve"> </w:t>
      </w:r>
      <w:r>
        <w:t xml:space="preserve">компаратора при положительных выходных напряжениях </w:t>
      </w:r>
      <w:r>
        <w:rPr>
          <w:position w:val="-10"/>
        </w:rPr>
        <w:object w:dxaOrig="540" w:dyaOrig="380">
          <v:shape id="_x0000_i1051" type="#_x0000_t75" style="width:27pt;height:18.75pt" o:ole="">
            <v:imagedata r:id="rId19" o:title=""/>
          </v:shape>
          <o:OLEObject Type="Embed" ProgID="Equation.3" ShapeID="_x0000_i1051" DrawAspect="Content" ObjectID="_1540971191" r:id="rId41"/>
        </w:object>
      </w:r>
      <w:r>
        <w:t>ОУ равно прямому падению напряжения на диоде, а при выходных напря</w:t>
      </w:r>
      <w:r>
        <w:softHyphen/>
        <w:t xml:space="preserve">жениях </w:t>
      </w:r>
      <w:r>
        <w:rPr>
          <w:position w:val="-10"/>
        </w:rPr>
        <w:object w:dxaOrig="540" w:dyaOrig="380">
          <v:shape id="_x0000_i1052" type="#_x0000_t75" style="width:27pt;height:18.75pt" o:ole="">
            <v:imagedata r:id="rId16" o:title=""/>
          </v:shape>
          <o:OLEObject Type="Embed" ProgID="Equation.3" ShapeID="_x0000_i1052" DrawAspect="Content" ObjectID="_1540971192" r:id="rId42"/>
        </w:object>
      </w:r>
      <w:r>
        <w:t xml:space="preserve"> ОУ, когда диод заперт, напряжение отпуск</w:t>
      </w:r>
      <w:r>
        <w:t>а</w:t>
      </w:r>
      <w:r>
        <w:t>ния</w:t>
      </w:r>
      <w:r>
        <w:rPr>
          <w:i/>
          <w:spacing w:val="-2"/>
        </w:rPr>
        <w:t xml:space="preserve"> </w:t>
      </w:r>
      <w:r>
        <w:rPr>
          <w:i/>
          <w:spacing w:val="-2"/>
          <w:lang w:val="en-US"/>
        </w:rPr>
        <w:t>U</w:t>
      </w:r>
      <w:r>
        <w:rPr>
          <w:i/>
          <w:spacing w:val="-2"/>
          <w:sz w:val="32"/>
          <w:szCs w:val="32"/>
          <w:vertAlign w:val="subscript"/>
        </w:rPr>
        <w:t>отп</w:t>
      </w:r>
      <w:r>
        <w:t xml:space="preserve"> компаратора определяется, как и в схеме </w:t>
      </w:r>
      <w:proofErr w:type="gramStart"/>
      <w:r>
        <w:t>ПОС</w:t>
      </w:r>
      <w:proofErr w:type="gramEnd"/>
      <w:r>
        <w:t xml:space="preserve"> без диода, к</w:t>
      </w:r>
      <w:r>
        <w:t>о</w:t>
      </w:r>
      <w:r>
        <w:t>эф</w:t>
      </w:r>
      <w:r>
        <w:rPr>
          <w:noProof/>
        </w:rPr>
        <w:pict>
          <v:group id="_x0000_s1293" style="position:absolute;left:0;text-align:left;margin-left:49.1pt;margin-top:196.75pt;width:364.5pt;height:254.25pt;z-index:12;mso-position-horizontal-relative:text;mso-position-vertical-relative:line" coordorigin="2342,3638" coordsize="7290,5085">
            <v:shape id="_x0000_s1294" type="#_x0000_t75" style="position:absolute;left:2342;top:3638;width:7290;height:4665">
              <v:imagedata r:id="rId43" o:title="" gain="93623f" blacklevel="-1966f"/>
            </v:shape>
            <v:shape id="_x0000_s1295" type="#_x0000_t202" style="position:absolute;left:5000;top:8303;width:1632;height:420" filled="f" stroked="f">
              <v:textbox style="mso-next-textbox:#_x0000_s1295">
                <w:txbxContent>
                  <w:p w:rsidR="00821169" w:rsidRDefault="00821169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26.8</w:t>
                    </w:r>
                  </w:p>
                </w:txbxContent>
              </v:textbox>
            </v:shape>
            <w10:wrap type="topAndBottom"/>
          </v:group>
        </w:pict>
      </w:r>
      <w:r>
        <w:t xml:space="preserve">фициентом ПОС </w:t>
      </w:r>
      <w:r>
        <w:rPr>
          <w:i/>
          <w:spacing w:val="-2"/>
        </w:rPr>
        <w:sym w:font="Symbol" w:char="F062"/>
      </w:r>
      <w:r>
        <w:rPr>
          <w:spacing w:val="-2"/>
        </w:rPr>
        <w:t xml:space="preserve">  = </w:t>
      </w:r>
      <w:r>
        <w:rPr>
          <w:i/>
          <w:spacing w:val="-2"/>
          <w:lang w:val="en-US"/>
        </w:rPr>
        <w:t>R</w:t>
      </w:r>
      <w:r>
        <w:rPr>
          <w:spacing w:val="-2"/>
          <w:sz w:val="32"/>
          <w:szCs w:val="32"/>
          <w:vertAlign w:val="subscript"/>
        </w:rPr>
        <w:t>2</w:t>
      </w:r>
      <w:r>
        <w:rPr>
          <w:spacing w:val="-2"/>
        </w:rPr>
        <w:t>/(</w:t>
      </w:r>
      <w:r>
        <w:rPr>
          <w:i/>
          <w:spacing w:val="-2"/>
          <w:lang w:val="en-US"/>
        </w:rPr>
        <w:t>R</w:t>
      </w:r>
      <w:r>
        <w:rPr>
          <w:spacing w:val="-2"/>
          <w:sz w:val="32"/>
          <w:szCs w:val="32"/>
          <w:vertAlign w:val="subscript"/>
        </w:rPr>
        <w:t>2</w:t>
      </w:r>
      <w:r>
        <w:rPr>
          <w:spacing w:val="-2"/>
        </w:rPr>
        <w:t xml:space="preserve"> +</w:t>
      </w:r>
      <w:r>
        <w:rPr>
          <w:i/>
          <w:spacing w:val="-2"/>
        </w:rPr>
        <w:t xml:space="preserve"> </w:t>
      </w:r>
      <w:r>
        <w:rPr>
          <w:i/>
          <w:spacing w:val="-2"/>
          <w:lang w:val="en-US"/>
        </w:rPr>
        <w:t>R</w:t>
      </w:r>
      <w:r>
        <w:rPr>
          <w:i/>
          <w:spacing w:val="-2"/>
          <w:sz w:val="32"/>
          <w:szCs w:val="32"/>
          <w:vertAlign w:val="subscript"/>
          <w:lang w:val="en-US"/>
        </w:rPr>
        <w:t>oc</w:t>
      </w:r>
      <w:r>
        <w:rPr>
          <w:spacing w:val="-2"/>
        </w:rPr>
        <w:t>).</w:t>
      </w:r>
    </w:p>
    <w:p w:rsidR="00821169" w:rsidRDefault="00821169">
      <w:pPr>
        <w:ind w:left="6" w:firstLine="438"/>
        <w:jc w:val="both"/>
      </w:pPr>
      <w:r>
        <w:rPr>
          <w:spacing w:val="-2"/>
        </w:rPr>
        <w:t xml:space="preserve">Если во входном сигнале имеются импульсные помехи, то они могут привести к ложным срабатываниям компаратора. Для имитации </w:t>
      </w:r>
      <w:r>
        <w:t>импуль</w:t>
      </w:r>
      <w:r>
        <w:t>с</w:t>
      </w:r>
      <w:r>
        <w:t xml:space="preserve">ных помех </w:t>
      </w:r>
      <w:r>
        <w:rPr>
          <w:spacing w:val="-2"/>
        </w:rPr>
        <w:t>в схему (рис. 26.6)</w:t>
      </w:r>
      <w:r>
        <w:t xml:space="preserve"> посредством переключателя</w:t>
      </w:r>
      <w:proofErr w:type="gramStart"/>
      <w:r>
        <w:t xml:space="preserve"> </w:t>
      </w:r>
      <w:r>
        <w:rPr>
          <w:b/>
        </w:rPr>
        <w:t>А</w:t>
      </w:r>
      <w:proofErr w:type="gramEnd"/>
      <w:r>
        <w:t>, последов</w:t>
      </w:r>
      <w:r>
        <w:t>а</w:t>
      </w:r>
      <w:r>
        <w:lastRenderedPageBreak/>
        <w:t xml:space="preserve">тельно с генератором </w:t>
      </w:r>
      <w:r>
        <w:rPr>
          <w:b/>
          <w:lang w:val="en-US"/>
        </w:rPr>
        <w:t>XFG</w:t>
      </w:r>
      <w:r>
        <w:rPr>
          <w:b/>
        </w:rPr>
        <w:t>1</w:t>
      </w:r>
      <w:r>
        <w:t xml:space="preserve"> подключим источник прямоугольных и</w:t>
      </w:r>
      <w:r>
        <w:t>м</w:t>
      </w:r>
      <w:r>
        <w:t>пуль</w:t>
      </w:r>
      <w:r>
        <w:softHyphen/>
        <w:t xml:space="preserve">сов </w:t>
      </w:r>
      <w:r>
        <w:rPr>
          <w:b/>
        </w:rPr>
        <w:t>Е4</w:t>
      </w:r>
      <w:r>
        <w:t xml:space="preserve"> (задана амплитуда 0,15 В и частота 250 Гц).</w:t>
      </w:r>
    </w:p>
    <w:p w:rsidR="00821169" w:rsidRDefault="00821169">
      <w:pPr>
        <w:ind w:left="6" w:firstLine="438"/>
        <w:jc w:val="both"/>
        <w:rPr>
          <w:spacing w:val="-2"/>
        </w:rPr>
      </w:pPr>
      <w:r>
        <w:t xml:space="preserve">При разомкнутой цепи </w:t>
      </w:r>
      <w:proofErr w:type="gramStart"/>
      <w:r>
        <w:t>ПОС</w:t>
      </w:r>
      <w:proofErr w:type="gramEnd"/>
      <w:r>
        <w:t xml:space="preserve"> (ключ </w:t>
      </w:r>
      <w:r>
        <w:rPr>
          <w:b/>
        </w:rPr>
        <w:t>В</w:t>
      </w:r>
      <w:r>
        <w:t xml:space="preserve"> разомкнут) на осциллограмме выходного напряжения (рис. 26.8) видны ложные срабатывания компар</w:t>
      </w:r>
      <w:r>
        <w:t>а</w:t>
      </w:r>
      <w:r>
        <w:t>тора, а при включении в схему</w:t>
      </w:r>
      <w:r>
        <w:rPr>
          <w:b/>
        </w:rPr>
        <w:t xml:space="preserve"> </w:t>
      </w:r>
      <w:r>
        <w:t xml:space="preserve">резистора </w:t>
      </w:r>
      <w:r>
        <w:rPr>
          <w:b/>
          <w:lang w:val="en-US"/>
        </w:rPr>
        <w:t>R</w:t>
      </w:r>
      <w:r>
        <w:rPr>
          <w:b/>
        </w:rPr>
        <w:t xml:space="preserve">ос </w:t>
      </w:r>
      <w:r>
        <w:t>(посредством замыкания клю</w:t>
      </w:r>
      <w:r>
        <w:softHyphen/>
        <w:t>ча</w:t>
      </w:r>
      <w:r>
        <w:rPr>
          <w:b/>
        </w:rPr>
        <w:t xml:space="preserve"> В</w:t>
      </w:r>
      <w:r>
        <w:t xml:space="preserve">) </w:t>
      </w:r>
      <w:r>
        <w:sym w:font="Symbol" w:char="F02D"/>
      </w:r>
      <w:r>
        <w:t xml:space="preserve"> </w:t>
      </w:r>
      <w:r>
        <w:rPr>
          <w:spacing w:val="-2"/>
        </w:rPr>
        <w:t>введения в схему ПОС, составляющие помех во входном на</w:t>
      </w:r>
      <w:r>
        <w:rPr>
          <w:noProof/>
        </w:rPr>
        <w:pict>
          <v:group id="_x0000_s1124" style="position:absolute;left:0;text-align:left;margin-left:39.8pt;margin-top:37.45pt;width:363pt;height:254.4pt;z-index:8;mso-position-horizontal-relative:text;mso-position-vertical-relative:line" coordorigin="1843,1424" coordsize="7260,5088">
            <v:shape id="_x0000_s1125" type="#_x0000_t75" style="position:absolute;left:1843;top:1424;width:7260;height:4620">
              <v:imagedata r:id="rId44" o:title="" gain="93623f" blacklevel="-3932f"/>
            </v:shape>
            <v:shape id="_x0000_s1126" type="#_x0000_t202" style="position:absolute;left:4910;top:6044;width:1362;height:468" filled="f" stroked="f">
              <v:imagedata gain="74473f" blacklevel="-3932f"/>
              <v:textbox style="mso-next-textbox:#_x0000_s1126">
                <w:txbxContent>
                  <w:p w:rsidR="00821169" w:rsidRDefault="00821169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26.9</w:t>
                    </w:r>
                  </w:p>
                </w:txbxContent>
              </v:textbox>
            </v:shape>
            <w10:wrap type="topAndBottom"/>
          </v:group>
        </w:pict>
      </w:r>
      <w:r>
        <w:rPr>
          <w:spacing w:val="-2"/>
        </w:rPr>
        <w:t>пряжении уже не вызывают ложных срабатываний компаратора.</w:t>
      </w:r>
      <w:r>
        <w:t xml:space="preserve"> они о</w:t>
      </w:r>
      <w:r>
        <w:t>т</w:t>
      </w:r>
      <w:r>
        <w:t>сут</w:t>
      </w:r>
      <w:r>
        <w:softHyphen/>
        <w:t>ству</w:t>
      </w:r>
      <w:r>
        <w:softHyphen/>
        <w:t xml:space="preserve">ют (рис. 26.9).  </w:t>
      </w:r>
    </w:p>
    <w:p w:rsidR="00821169" w:rsidRDefault="00821169">
      <w:pPr>
        <w:spacing w:before="120"/>
        <w:ind w:left="6" w:hanging="6"/>
        <w:jc w:val="center"/>
        <w:rPr>
          <w:b/>
        </w:rPr>
      </w:pPr>
      <w:r>
        <w:rPr>
          <w:b/>
        </w:rPr>
        <w:t>3. ОДНОВХОДОВЫЙ КОМПАРАТОР</w:t>
      </w:r>
    </w:p>
    <w:p w:rsidR="00821169" w:rsidRDefault="00821169">
      <w:pPr>
        <w:spacing w:before="60"/>
        <w:ind w:left="6" w:firstLine="420"/>
        <w:jc w:val="both"/>
      </w:pPr>
      <w:r>
        <w:rPr>
          <w:noProof/>
        </w:rPr>
        <w:pict>
          <v:group id="_x0000_s1105" style="position:absolute;left:0;text-align:left;margin-left:4.8pt;margin-top:93.35pt;width:453pt;height:194.8pt;z-index:6" coordorigin="1424,9404" coordsize="9060,3896">
            <v:shape id="_x0000_s1106" type="#_x0000_t75" style="position:absolute;left:1424;top:9404;width:9060;height:3690">
              <v:imagedata r:id="rId45" o:title="" gain="1.5625" blacklevel="-3932f"/>
            </v:shape>
            <v:shape id="_x0000_s1107" type="#_x0000_t202" style="position:absolute;left:3470;top:12884;width:1440;height:416" filled="f" stroked="f">
              <v:imagedata blacklevel="-1966f"/>
              <v:textbox style="mso-next-textbox:#_x0000_s1107">
                <w:txbxContent>
                  <w:p w:rsidR="00821169" w:rsidRDefault="00821169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26.10</w:t>
                    </w:r>
                  </w:p>
                </w:txbxContent>
              </v:textbox>
            </v:shape>
            <w10:wrap type="topAndBottom"/>
          </v:group>
        </w:pict>
      </w:r>
      <w:r>
        <w:rPr>
          <w:i/>
          <w:spacing w:val="-2"/>
        </w:rPr>
        <w:t>Одновходовый</w:t>
      </w:r>
      <w:r>
        <w:rPr>
          <w:spacing w:val="-2"/>
        </w:rPr>
        <w:t xml:space="preserve"> компаратор получается при подключении к одному из входов ОУ параллельно двух напряжений: исследуемого </w:t>
      </w:r>
      <w:proofErr w:type="gramStart"/>
      <w:r>
        <w:rPr>
          <w:i/>
          <w:lang w:val="en-US"/>
        </w:rPr>
        <w:t>u</w:t>
      </w:r>
      <w:proofErr w:type="gramEnd"/>
      <w:r>
        <w:rPr>
          <w:i/>
          <w:sz w:val="32"/>
          <w:szCs w:val="32"/>
          <w:vertAlign w:val="subscript"/>
        </w:rPr>
        <w:t xml:space="preserve">вх </w:t>
      </w:r>
      <w:r>
        <w:rPr>
          <w:spacing w:val="-2"/>
        </w:rPr>
        <w:t xml:space="preserve">и порогового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оп</w:t>
      </w:r>
      <w:r>
        <w:rPr>
          <w:spacing w:val="-2"/>
        </w:rPr>
        <w:t xml:space="preserve"> при "заземлении" второго входа ОУ (рис. 26.10, </w:t>
      </w:r>
      <w:r>
        <w:rPr>
          <w:i/>
          <w:spacing w:val="-2"/>
        </w:rPr>
        <w:t>а</w:t>
      </w:r>
      <w:r>
        <w:rPr>
          <w:spacing w:val="-2"/>
        </w:rPr>
        <w:t>). Пороговое напряж</w:t>
      </w:r>
      <w:r>
        <w:rPr>
          <w:spacing w:val="-2"/>
        </w:rPr>
        <w:t>е</w:t>
      </w:r>
      <w:r>
        <w:rPr>
          <w:spacing w:val="-2"/>
        </w:rPr>
        <w:t>ние, при котором происходит переключение компаратора, определяется в</w:t>
      </w:r>
      <w:r>
        <w:rPr>
          <w:spacing w:val="-2"/>
        </w:rPr>
        <w:t>ы</w:t>
      </w:r>
      <w:r>
        <w:rPr>
          <w:spacing w:val="-2"/>
        </w:rPr>
        <w:t>раж</w:t>
      </w:r>
      <w:r>
        <w:rPr>
          <w:spacing w:val="-2"/>
        </w:rPr>
        <w:t>е</w:t>
      </w:r>
      <w:r>
        <w:rPr>
          <w:spacing w:val="-2"/>
        </w:rPr>
        <w:t xml:space="preserve">нием: </w:t>
      </w:r>
      <w:proofErr w:type="gramStart"/>
      <w:r>
        <w:rPr>
          <w:i/>
          <w:lang w:val="en-US"/>
        </w:rPr>
        <w:t>u</w:t>
      </w:r>
      <w:proofErr w:type="gramEnd"/>
      <w:r>
        <w:rPr>
          <w:i/>
          <w:sz w:val="32"/>
          <w:szCs w:val="32"/>
          <w:vertAlign w:val="subscript"/>
        </w:rPr>
        <w:t>пор</w:t>
      </w:r>
      <w:r>
        <w:t xml:space="preserve"> =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оп</w:t>
      </w:r>
      <w:r>
        <w:rPr>
          <w:i/>
          <w:lang w:val="en-US"/>
        </w:rPr>
        <w:t>R</w:t>
      </w:r>
      <w:r>
        <w:rPr>
          <w:sz w:val="32"/>
          <w:szCs w:val="32"/>
          <w:vertAlign w:val="subscript"/>
        </w:rPr>
        <w:t>1</w:t>
      </w:r>
      <w:r>
        <w:t>/</w:t>
      </w:r>
      <w:r>
        <w:rPr>
          <w:i/>
          <w:lang w:val="en-US"/>
        </w:rPr>
        <w:t>R</w:t>
      </w:r>
      <w:r>
        <w:rPr>
          <w:sz w:val="32"/>
          <w:szCs w:val="32"/>
          <w:vertAlign w:val="subscript"/>
        </w:rPr>
        <w:t>2</w:t>
      </w:r>
      <w:r>
        <w:t xml:space="preserve">.  </w:t>
      </w:r>
      <w:r>
        <w:rPr>
          <w:spacing w:val="-2"/>
        </w:rPr>
        <w:t xml:space="preserve"> </w:t>
      </w:r>
    </w:p>
    <w:p w:rsidR="00821169" w:rsidRDefault="00821169">
      <w:pPr>
        <w:ind w:firstLine="426"/>
        <w:jc w:val="both"/>
      </w:pPr>
      <w:r>
        <w:lastRenderedPageBreak/>
        <w:t xml:space="preserve">Так при подаче на вход компаратора (рис. 26.10, </w:t>
      </w:r>
      <w:r>
        <w:rPr>
          <w:i/>
        </w:rPr>
        <w:t>а</w:t>
      </w:r>
      <w:r>
        <w:t>) синусоидального на</w:t>
      </w:r>
      <w:r>
        <w:softHyphen/>
        <w:t xml:space="preserve">пряжения от генератора </w:t>
      </w:r>
      <w:r>
        <w:rPr>
          <w:b/>
          <w:lang w:val="en-US"/>
        </w:rPr>
        <w:t>XFG</w:t>
      </w:r>
      <w:r>
        <w:rPr>
          <w:b/>
        </w:rPr>
        <w:t>1</w:t>
      </w:r>
      <w:r>
        <w:t xml:space="preserve"> и постоянного от генератора </w:t>
      </w:r>
      <w:r>
        <w:rPr>
          <w:b/>
        </w:rPr>
        <w:t>Е</w:t>
      </w:r>
      <w:proofErr w:type="gramStart"/>
      <w:r>
        <w:rPr>
          <w:b/>
        </w:rPr>
        <w:t>1</w:t>
      </w:r>
      <w:proofErr w:type="gramEnd"/>
      <w:r>
        <w:t xml:space="preserve"> при и</w:t>
      </w:r>
      <w:r>
        <w:t>з</w:t>
      </w:r>
      <w:r>
        <w:t>ме</w:t>
      </w:r>
      <w:r>
        <w:softHyphen/>
        <w:t>нении полярности входного сигнала на выходе компар</w:t>
      </w:r>
      <w:r>
        <w:t>а</w:t>
      </w:r>
      <w:r>
        <w:t>тора происходит, как в двухвходовом компараторе, смена уровней напр</w:t>
      </w:r>
      <w:r>
        <w:t>я</w:t>
      </w:r>
      <w:r>
        <w:t xml:space="preserve">жения: с уровня </w:t>
      </w:r>
      <w:r>
        <w:rPr>
          <w:position w:val="-10"/>
        </w:rPr>
        <w:object w:dxaOrig="540" w:dyaOrig="380">
          <v:shape id="_x0000_i1053" type="#_x0000_t75" style="width:27pt;height:18.75pt" o:ole="">
            <v:imagedata r:id="rId19" o:title=""/>
          </v:shape>
          <o:OLEObject Type="Embed" ProgID="Equation.3" ShapeID="_x0000_i1053" DrawAspect="Content" ObjectID="_1540971193" r:id="rId46"/>
        </w:object>
      </w:r>
      <w:r>
        <w:t xml:space="preserve"> на уровень </w:t>
      </w:r>
      <w:r>
        <w:rPr>
          <w:position w:val="-10"/>
        </w:rPr>
        <w:object w:dxaOrig="540" w:dyaOrig="380">
          <v:shape id="_x0000_i1054" type="#_x0000_t75" style="width:27pt;height:18.75pt" o:ole="">
            <v:imagedata r:id="rId16" o:title=""/>
          </v:shape>
          <o:OLEObject Type="Embed" ProgID="Equation.3" ShapeID="_x0000_i1054" DrawAspect="Content" ObjectID="_1540971194" r:id="rId47"/>
        </w:object>
      </w:r>
      <w:r>
        <w:t xml:space="preserve"> или наоборот и формируются прямоугольные и</w:t>
      </w:r>
      <w:r>
        <w:t>м</w:t>
      </w:r>
      <w:r>
        <w:t>пульсы (рис. 26.10,</w:t>
      </w:r>
      <w:r>
        <w:rPr>
          <w:i/>
        </w:rPr>
        <w:t xml:space="preserve"> б</w:t>
      </w:r>
      <w:r>
        <w:t>).</w:t>
      </w:r>
    </w:p>
    <w:p w:rsidR="00821169" w:rsidRDefault="00821169">
      <w:pPr>
        <w:ind w:left="6" w:firstLine="408"/>
        <w:jc w:val="both"/>
      </w:pPr>
      <w:r>
        <w:t xml:space="preserve">Изменяя в небольших пределах параметры входного сигнала, опорного напряжения и значения сопротивлений резисторов </w:t>
      </w:r>
      <w:r>
        <w:rPr>
          <w:b/>
          <w:lang w:val="en-US"/>
        </w:rPr>
        <w:t>R</w:t>
      </w:r>
      <w:r>
        <w:rPr>
          <w:b/>
        </w:rPr>
        <w:t>1</w:t>
      </w:r>
      <w:r>
        <w:t xml:space="preserve"> и </w:t>
      </w:r>
      <w:r>
        <w:rPr>
          <w:b/>
          <w:lang w:val="en-US"/>
        </w:rPr>
        <w:t>R</w:t>
      </w:r>
      <w:r>
        <w:rPr>
          <w:b/>
        </w:rPr>
        <w:t>2</w:t>
      </w:r>
      <w:r>
        <w:t>, можно качес</w:t>
      </w:r>
      <w:r>
        <w:t>т</w:t>
      </w:r>
      <w:r>
        <w:t>венно оценить их влияние на параметры выходного сигнала комп</w:t>
      </w:r>
      <w:r>
        <w:t>а</w:t>
      </w:r>
      <w:r>
        <w:t>ратора.</w:t>
      </w:r>
    </w:p>
    <w:p w:rsidR="00821169" w:rsidRDefault="00821169">
      <w:pPr>
        <w:ind w:left="6" w:firstLine="408"/>
        <w:jc w:val="both"/>
      </w:pPr>
      <w:r>
        <w:t xml:space="preserve"> На рынке представлен большой ассортимент специализированных и</w:t>
      </w:r>
      <w:r>
        <w:t>н</w:t>
      </w:r>
      <w:r>
        <w:t xml:space="preserve">тегральных микросхем компараторов отечественных (типа </w:t>
      </w:r>
      <w:r>
        <w:rPr>
          <w:b/>
        </w:rPr>
        <w:t>КР1040УД</w:t>
      </w:r>
      <w:r>
        <w:t xml:space="preserve">, </w:t>
      </w:r>
      <w:r>
        <w:rPr>
          <w:b/>
        </w:rPr>
        <w:t>КР1401СА</w:t>
      </w:r>
      <w:r>
        <w:t xml:space="preserve">, </w:t>
      </w:r>
      <w:r>
        <w:rPr>
          <w:b/>
        </w:rPr>
        <w:t>521СА1</w:t>
      </w:r>
      <w:r>
        <w:t xml:space="preserve">, </w:t>
      </w:r>
      <w:r>
        <w:rPr>
          <w:b/>
        </w:rPr>
        <w:t>521СА5</w:t>
      </w:r>
      <w:r>
        <w:t xml:space="preserve"> и др.) и зарубежных (типа </w:t>
      </w:r>
      <w:r>
        <w:rPr>
          <w:b/>
        </w:rPr>
        <w:t>А</w:t>
      </w:r>
      <w:r>
        <w:rPr>
          <w:b/>
          <w:lang w:val="en-US"/>
        </w:rPr>
        <w:t>D</w:t>
      </w:r>
      <w:r>
        <w:rPr>
          <w:b/>
        </w:rPr>
        <w:t>841</w:t>
      </w:r>
      <w:r>
        <w:t xml:space="preserve">, </w:t>
      </w:r>
      <w:r>
        <w:rPr>
          <w:b/>
          <w:lang w:val="en-US"/>
        </w:rPr>
        <w:t>LM</w:t>
      </w:r>
      <w:r>
        <w:rPr>
          <w:b/>
        </w:rPr>
        <w:t>339</w:t>
      </w:r>
      <w:r>
        <w:t xml:space="preserve">, </w:t>
      </w:r>
      <w:r>
        <w:rPr>
          <w:b/>
        </w:rPr>
        <w:t>ОР275</w:t>
      </w:r>
      <w:r>
        <w:t xml:space="preserve"> и др.) производителей, время переключения которых составляет от десятых до нескольких десятков нан</w:t>
      </w:r>
      <w:r>
        <w:t>о</w:t>
      </w:r>
      <w:r>
        <w:t xml:space="preserve">секунд. </w:t>
      </w:r>
    </w:p>
    <w:p w:rsidR="00821169" w:rsidRDefault="00821169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УЧЕБНЫЕ ЗАДАНИЯ И МЕТОДИЧЕСКИЕ УКАЗАНИЯ</w:t>
      </w:r>
    </w:p>
    <w:p w:rsidR="00821169" w:rsidRDefault="008211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К ИХ ВЫПО</w:t>
      </w:r>
      <w:r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>НЕНИЮ</w:t>
      </w:r>
    </w:p>
    <w:p w:rsidR="00821169" w:rsidRDefault="00821169">
      <w:pPr>
        <w:spacing w:before="60"/>
        <w:ind w:firstLine="425"/>
        <w:jc w:val="both"/>
      </w:pPr>
      <w:r>
        <w:rPr>
          <w:rFonts w:ascii="Arial" w:hAnsi="Arial" w:cs="Arial"/>
          <w:b/>
          <w:spacing w:val="-2"/>
        </w:rPr>
        <w:t>Задание 1</w:t>
      </w:r>
      <w:r>
        <w:rPr>
          <w:spacing w:val="-2"/>
        </w:rPr>
        <w:t xml:space="preserve">. </w:t>
      </w:r>
      <w:r w:rsidRPr="00F60C87">
        <w:rPr>
          <w:rStyle w:val="a4"/>
          <w:spacing w:val="-2"/>
        </w:rPr>
        <w:t>Запустить</w:t>
      </w:r>
      <w:r>
        <w:rPr>
          <w:rStyle w:val="a4"/>
          <w:b w:val="0"/>
          <w:spacing w:val="-2"/>
        </w:rPr>
        <w:t xml:space="preserve"> лабор</w:t>
      </w:r>
      <w:r>
        <w:rPr>
          <w:rStyle w:val="a4"/>
          <w:b w:val="0"/>
          <w:spacing w:val="-2"/>
        </w:rPr>
        <w:t>а</w:t>
      </w:r>
      <w:r>
        <w:rPr>
          <w:rStyle w:val="a4"/>
          <w:b w:val="0"/>
          <w:spacing w:val="-2"/>
        </w:rPr>
        <w:t xml:space="preserve">торный комплекс </w:t>
      </w:r>
      <w:r>
        <w:rPr>
          <w:lang w:val="en-US"/>
        </w:rPr>
        <w:t>Labworks</w:t>
      </w:r>
      <w:r>
        <w:t xml:space="preserve"> и среду М</w:t>
      </w:r>
      <w:r>
        <w:rPr>
          <w:lang w:val="en-US"/>
        </w:rPr>
        <w:t>S</w:t>
      </w:r>
      <w:r>
        <w:t xml:space="preserve">10 (щёлкнув мышью </w:t>
      </w:r>
      <w:r>
        <w:rPr>
          <w:rStyle w:val="a4"/>
          <w:b w:val="0"/>
          <w:spacing w:val="-2"/>
        </w:rPr>
        <w:t xml:space="preserve">на команде </w:t>
      </w:r>
      <w:r>
        <w:rPr>
          <w:rStyle w:val="a4"/>
          <w:spacing w:val="-2"/>
        </w:rPr>
        <w:t>Эксперимент</w:t>
      </w:r>
      <w:r>
        <w:rPr>
          <w:rStyle w:val="a4"/>
          <w:b w:val="0"/>
          <w:spacing w:val="-2"/>
        </w:rPr>
        <w:t xml:space="preserve"> меню комплекса </w:t>
      </w:r>
      <w:r>
        <w:rPr>
          <w:lang w:val="en-US"/>
        </w:rPr>
        <w:t>Labworks</w:t>
      </w:r>
      <w:r>
        <w:t>)</w:t>
      </w:r>
      <w:r>
        <w:rPr>
          <w:rStyle w:val="a4"/>
          <w:b w:val="0"/>
          <w:spacing w:val="-2"/>
        </w:rPr>
        <w:t>.</w:t>
      </w:r>
      <w:r>
        <w:t xml:space="preserve"> </w:t>
      </w:r>
      <w:r w:rsidRPr="00F60C87">
        <w:rPr>
          <w:rStyle w:val="a4"/>
          <w:spacing w:val="-2"/>
        </w:rPr>
        <w:t>Открыть</w:t>
      </w:r>
      <w:r>
        <w:rPr>
          <w:rStyle w:val="a4"/>
          <w:b w:val="0"/>
          <w:spacing w:val="-2"/>
        </w:rPr>
        <w:t xml:space="preserve"> файл </w:t>
      </w:r>
      <w:r>
        <w:rPr>
          <w:rStyle w:val="a4"/>
          <w:spacing w:val="-2"/>
        </w:rPr>
        <w:t>26.2.</w:t>
      </w:r>
      <w:r>
        <w:rPr>
          <w:rStyle w:val="a4"/>
          <w:spacing w:val="-2"/>
          <w:lang w:val="en-US"/>
        </w:rPr>
        <w:t>ms</w:t>
      </w:r>
      <w:r>
        <w:rPr>
          <w:rStyle w:val="a4"/>
          <w:spacing w:val="-2"/>
        </w:rPr>
        <w:t>10</w:t>
      </w:r>
      <w:r>
        <w:rPr>
          <w:rStyle w:val="a4"/>
          <w:b w:val="0"/>
          <w:spacing w:val="-2"/>
        </w:rPr>
        <w:t xml:space="preserve">, размещённый в папке </w:t>
      </w:r>
      <w:r>
        <w:rPr>
          <w:rStyle w:val="a4"/>
          <w:spacing w:val="-2"/>
          <w:lang w:val="en-US"/>
        </w:rPr>
        <w:t>Circuit</w:t>
      </w:r>
      <w:r>
        <w:rPr>
          <w:rStyle w:val="a4"/>
          <w:spacing w:val="-2"/>
        </w:rPr>
        <w:t xml:space="preserve"> </w:t>
      </w:r>
      <w:r>
        <w:rPr>
          <w:rStyle w:val="a4"/>
          <w:spacing w:val="-2"/>
          <w:lang w:val="en-US"/>
        </w:rPr>
        <w:t>Design</w:t>
      </w:r>
      <w:r>
        <w:rPr>
          <w:rStyle w:val="a4"/>
          <w:spacing w:val="-2"/>
        </w:rPr>
        <w:t xml:space="preserve"> </w:t>
      </w:r>
      <w:r>
        <w:rPr>
          <w:rStyle w:val="a4"/>
          <w:spacing w:val="-2"/>
          <w:lang w:val="en-US"/>
        </w:rPr>
        <w:t>Suit</w:t>
      </w:r>
      <w:r w:rsidR="00682BEA">
        <w:rPr>
          <w:rStyle w:val="a4"/>
          <w:spacing w:val="-2"/>
          <w:lang w:val="en-US"/>
        </w:rPr>
        <w:t>e</w:t>
      </w:r>
      <w:r>
        <w:rPr>
          <w:rStyle w:val="a4"/>
          <w:spacing w:val="-2"/>
        </w:rPr>
        <w:t xml:space="preserve"> 10.0</w:t>
      </w:r>
      <w:r>
        <w:rPr>
          <w:rStyle w:val="a4"/>
          <w:b w:val="0"/>
          <w:spacing w:val="-2"/>
        </w:rPr>
        <w:t xml:space="preserve"> среды </w:t>
      </w:r>
      <w:r>
        <w:t>М</w:t>
      </w:r>
      <w:r>
        <w:rPr>
          <w:lang w:val="en-US"/>
        </w:rPr>
        <w:t>S</w:t>
      </w:r>
      <w:r>
        <w:t xml:space="preserve">10, или </w:t>
      </w:r>
      <w:r w:rsidRPr="00F60C87">
        <w:rPr>
          <w:rStyle w:val="a4"/>
          <w:spacing w:val="-2"/>
        </w:rPr>
        <w:t>собрать</w:t>
      </w:r>
      <w:r>
        <w:rPr>
          <w:rStyle w:val="a4"/>
          <w:b w:val="0"/>
          <w:spacing w:val="-2"/>
        </w:rPr>
        <w:t xml:space="preserve"> на рабочем поле среды </w:t>
      </w:r>
      <w:r>
        <w:rPr>
          <w:rStyle w:val="a4"/>
          <w:b w:val="0"/>
          <w:spacing w:val="-2"/>
          <w:lang w:val="en-US"/>
        </w:rPr>
        <w:t>MS</w:t>
      </w:r>
      <w:r>
        <w:rPr>
          <w:rStyle w:val="a4"/>
          <w:b w:val="0"/>
          <w:spacing w:val="-2"/>
        </w:rPr>
        <w:t>10 схему для испыт</w:t>
      </w:r>
      <w:r>
        <w:rPr>
          <w:rStyle w:val="a4"/>
          <w:b w:val="0"/>
          <w:spacing w:val="-2"/>
        </w:rPr>
        <w:t>а</w:t>
      </w:r>
      <w:r>
        <w:rPr>
          <w:rStyle w:val="a4"/>
          <w:b w:val="0"/>
          <w:spacing w:val="-2"/>
        </w:rPr>
        <w:t xml:space="preserve">ния </w:t>
      </w:r>
      <w:r>
        <w:rPr>
          <w:rStyle w:val="a4"/>
          <w:b w:val="0"/>
          <w:i/>
          <w:spacing w:val="-2"/>
        </w:rPr>
        <w:t>однопорогового</w:t>
      </w:r>
      <w:r>
        <w:rPr>
          <w:rStyle w:val="a4"/>
          <w:b w:val="0"/>
          <w:spacing w:val="-2"/>
        </w:rPr>
        <w:t xml:space="preserve"> двухвходового компаратора на ОУ (рис. 26.2)</w:t>
      </w:r>
      <w:r>
        <w:t xml:space="preserve"> и </w:t>
      </w:r>
      <w:r w:rsidRPr="00F60C87">
        <w:rPr>
          <w:b/>
        </w:rPr>
        <w:t>уст</w:t>
      </w:r>
      <w:r w:rsidRPr="00F60C87">
        <w:rPr>
          <w:b/>
        </w:rPr>
        <w:t>а</w:t>
      </w:r>
      <w:r w:rsidRPr="00F60C87">
        <w:rPr>
          <w:b/>
        </w:rPr>
        <w:t>новить</w:t>
      </w:r>
      <w:r>
        <w:t xml:space="preserve"> в диалоговых окнах компонентов их параметры или режимы раб</w:t>
      </w:r>
      <w:r>
        <w:t>о</w:t>
      </w:r>
      <w:r>
        <w:t xml:space="preserve">ты. </w:t>
      </w:r>
      <w:r>
        <w:rPr>
          <w:b/>
        </w:rPr>
        <w:t xml:space="preserve">Скопировать </w:t>
      </w:r>
      <w:r>
        <w:t xml:space="preserve">схему (рис. 26.2) </w:t>
      </w:r>
      <w:r w:rsidR="00F60C87">
        <w:t>на страницу</w:t>
      </w:r>
      <w:r>
        <w:t xml:space="preserve"> о</w:t>
      </w:r>
      <w:r>
        <w:t>т</w:t>
      </w:r>
      <w:r>
        <w:t>чёт</w:t>
      </w:r>
      <w:r w:rsidR="00F60C87">
        <w:t>а</w:t>
      </w:r>
      <w:r>
        <w:t>.</w:t>
      </w:r>
    </w:p>
    <w:p w:rsidR="00821169" w:rsidRDefault="00821169">
      <w:pPr>
        <w:spacing w:before="60"/>
        <w:ind w:firstLine="425"/>
        <w:jc w:val="both"/>
      </w:pPr>
      <w:r>
        <w:rPr>
          <w:b/>
        </w:rPr>
        <w:t>1.1</w:t>
      </w:r>
      <w:r>
        <w:t>.</w:t>
      </w:r>
      <w:r>
        <w:rPr>
          <w:b/>
        </w:rPr>
        <w:t xml:space="preserve"> Установить</w:t>
      </w:r>
      <w:r>
        <w:t xml:space="preserve"> режим "Напряжение треугольной формы" фун</w:t>
      </w:r>
      <w:r>
        <w:t>к</w:t>
      </w:r>
      <w:r>
        <w:t>циона</w:t>
      </w:r>
      <w:r>
        <w:softHyphen/>
        <w:t xml:space="preserve">льного генератора </w:t>
      </w:r>
      <w:r>
        <w:rPr>
          <w:b/>
          <w:lang w:val="en-US"/>
        </w:rPr>
        <w:t>XFG</w:t>
      </w:r>
      <w:r>
        <w:rPr>
          <w:b/>
        </w:rPr>
        <w:t>1</w:t>
      </w:r>
      <w:r>
        <w:t xml:space="preserve">, амплитуду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  <w:lang w:val="en-US"/>
        </w:rPr>
        <w:t>m</w:t>
      </w:r>
      <w:r>
        <w:t xml:space="preserve"> = 1,5 </w:t>
      </w:r>
      <w:r>
        <w:rPr>
          <w:lang w:val="en-US"/>
        </w:rPr>
        <w:t>B</w:t>
      </w:r>
      <w:r>
        <w:t xml:space="preserve">, частоту </w:t>
      </w:r>
      <w:r>
        <w:rPr>
          <w:i/>
          <w:lang w:val="en-US"/>
        </w:rPr>
        <w:t>f</w:t>
      </w:r>
      <w:r>
        <w:rPr>
          <w:i/>
        </w:rPr>
        <w:t xml:space="preserve"> </w:t>
      </w:r>
      <w:r>
        <w:t>= 10 Гц, смещ</w:t>
      </w:r>
      <w:r>
        <w:t>е</w:t>
      </w:r>
      <w:r>
        <w:t xml:space="preserve">ние уровня напряжения вниз по вертикали на </w:t>
      </w:r>
      <w:r>
        <w:sym w:font="Symbol" w:char="F02D"/>
      </w:r>
      <w:r>
        <w:t>1,5</w:t>
      </w:r>
      <w:proofErr w:type="gramStart"/>
      <w:r>
        <w:t xml:space="preserve"> В</w:t>
      </w:r>
      <w:proofErr w:type="gramEnd"/>
      <w:r>
        <w:t xml:space="preserve"> и ЭДС </w:t>
      </w:r>
      <w:r>
        <w:rPr>
          <w:i/>
          <w:lang w:val="en-US"/>
        </w:rPr>
        <w:t>E</w:t>
      </w:r>
      <w:r>
        <w:rPr>
          <w:sz w:val="32"/>
          <w:szCs w:val="32"/>
          <w:vertAlign w:val="subscript"/>
        </w:rPr>
        <w:t>1</w:t>
      </w:r>
      <w:r>
        <w:t xml:space="preserve"> = 0,8 В г</w:t>
      </w:r>
      <w:r>
        <w:t>е</w:t>
      </w:r>
      <w:r>
        <w:t xml:space="preserve">нератора постоянного напряжения </w:t>
      </w:r>
      <w:r>
        <w:rPr>
          <w:b/>
        </w:rPr>
        <w:t>Е1</w:t>
      </w:r>
      <w:r>
        <w:t xml:space="preserve">. </w:t>
      </w:r>
      <w:r>
        <w:rPr>
          <w:b/>
        </w:rPr>
        <w:t>Запустить</w:t>
      </w:r>
      <w:r>
        <w:t xml:space="preserve"> программу моделиров</w:t>
      </w:r>
      <w:r>
        <w:t>а</w:t>
      </w:r>
      <w:r>
        <w:t xml:space="preserve">ния и, воспользовавшись визирными линиями, в окне осциллографа </w:t>
      </w:r>
      <w:r>
        <w:rPr>
          <w:b/>
          <w:lang w:val="en-US"/>
        </w:rPr>
        <w:t>XSC</w:t>
      </w:r>
      <w:r>
        <w:rPr>
          <w:b/>
        </w:rPr>
        <w:t>1</w:t>
      </w:r>
      <w:r>
        <w:t xml:space="preserve"> </w:t>
      </w:r>
      <w:r>
        <w:rPr>
          <w:b/>
        </w:rPr>
        <w:t>измерить</w:t>
      </w:r>
      <w:r>
        <w:t xml:space="preserve"> параметры выходного напряжения</w:t>
      </w:r>
      <w:proofErr w:type="gramStart"/>
      <w:r>
        <w:t xml:space="preserve"> (</w:t>
      </w:r>
      <w:r>
        <w:rPr>
          <w:position w:val="-10"/>
        </w:rPr>
        <w:object w:dxaOrig="540" w:dyaOrig="380">
          <v:shape id="_x0000_i1055" type="#_x0000_t75" style="width:27pt;height:18.75pt" o:ole="">
            <v:imagedata r:id="rId16" o:title=""/>
          </v:shape>
          <o:OLEObject Type="Embed" ProgID="Equation.3" ShapeID="_x0000_i1055" DrawAspect="Content" ObjectID="_1540971195" r:id="rId48"/>
        </w:object>
      </w:r>
      <w:r>
        <w:t xml:space="preserve">, </w:t>
      </w:r>
      <w:r>
        <w:rPr>
          <w:position w:val="-10"/>
        </w:rPr>
        <w:object w:dxaOrig="540" w:dyaOrig="380">
          <v:shape id="_x0000_i1056" type="#_x0000_t75" style="width:27pt;height:18.75pt" o:ole="">
            <v:imagedata r:id="rId19" o:title=""/>
          </v:shape>
          <o:OLEObject Type="Embed" ProgID="Equation.3" ShapeID="_x0000_i1056" DrawAspect="Content" ObjectID="_1540971196" r:id="rId49"/>
        </w:object>
      </w:r>
      <w:r>
        <w:t xml:space="preserve"> </w:t>
      </w:r>
      <w:proofErr w:type="gramEnd"/>
      <w:r>
        <w:t xml:space="preserve">и  </w:t>
      </w:r>
      <w:r>
        <w:rPr>
          <w:i/>
          <w:lang w:val="en-US"/>
        </w:rPr>
        <w:t>t</w:t>
      </w:r>
      <w:r>
        <w:rPr>
          <w:sz w:val="32"/>
          <w:szCs w:val="32"/>
          <w:vertAlign w:val="subscript"/>
        </w:rPr>
        <w:t>1</w:t>
      </w:r>
      <w:r>
        <w:t xml:space="preserve">, </w:t>
      </w:r>
      <w:r>
        <w:rPr>
          <w:i/>
          <w:lang w:val="en-US"/>
        </w:rPr>
        <w:t>t</w:t>
      </w:r>
      <w:r>
        <w:rPr>
          <w:sz w:val="32"/>
          <w:szCs w:val="32"/>
          <w:vertAlign w:val="subscript"/>
        </w:rPr>
        <w:t>2</w:t>
      </w:r>
      <w:r>
        <w:t xml:space="preserve">). </w:t>
      </w:r>
      <w:r>
        <w:rPr>
          <w:b/>
        </w:rPr>
        <w:t>Скоп</w:t>
      </w:r>
      <w:r>
        <w:rPr>
          <w:b/>
        </w:rPr>
        <w:t>и</w:t>
      </w:r>
      <w:r>
        <w:rPr>
          <w:b/>
        </w:rPr>
        <w:t xml:space="preserve">ровать </w:t>
      </w:r>
      <w:r>
        <w:t>окно осциллографа (</w:t>
      </w:r>
      <w:proofErr w:type="gramStart"/>
      <w:r>
        <w:t>см</w:t>
      </w:r>
      <w:proofErr w:type="gramEnd"/>
      <w:r>
        <w:t>. рис. 26,3) на стр</w:t>
      </w:r>
      <w:r>
        <w:t>а</w:t>
      </w:r>
      <w:r>
        <w:t>ницу отчёта.</w:t>
      </w:r>
    </w:p>
    <w:p w:rsidR="00821169" w:rsidRDefault="00821169">
      <w:pPr>
        <w:spacing w:before="60"/>
        <w:ind w:firstLine="425"/>
        <w:jc w:val="both"/>
      </w:pPr>
      <w:r>
        <w:rPr>
          <w:b/>
        </w:rPr>
        <w:t>1.2.</w:t>
      </w:r>
      <w:r>
        <w:t xml:space="preserve"> </w:t>
      </w:r>
      <w:r>
        <w:rPr>
          <w:b/>
        </w:rPr>
        <w:t xml:space="preserve">Повторить </w:t>
      </w:r>
      <w:r>
        <w:t>операции п. 1.1, установив режим синусоидального н</w:t>
      </w:r>
      <w:r>
        <w:t>а</w:t>
      </w:r>
      <w:r>
        <w:t>п</w:t>
      </w:r>
      <w:r>
        <w:softHyphen/>
        <w:t xml:space="preserve">ряжения генератора </w:t>
      </w:r>
      <w:r>
        <w:rPr>
          <w:b/>
          <w:lang w:val="en-US"/>
        </w:rPr>
        <w:t>XSC</w:t>
      </w:r>
      <w:r>
        <w:rPr>
          <w:b/>
        </w:rPr>
        <w:t xml:space="preserve">1 </w:t>
      </w:r>
      <w:r>
        <w:t xml:space="preserve">для двух уровней опорного напряжения: </w:t>
      </w:r>
      <w:proofErr w:type="gramStart"/>
      <w:r>
        <w:rPr>
          <w:i/>
          <w:lang w:val="en-US"/>
        </w:rPr>
        <w:t>u</w:t>
      </w:r>
      <w:proofErr w:type="gramEnd"/>
      <w:r>
        <w:rPr>
          <w:i/>
          <w:sz w:val="32"/>
          <w:szCs w:val="32"/>
          <w:vertAlign w:val="subscript"/>
        </w:rPr>
        <w:t>оп</w:t>
      </w:r>
      <w:r>
        <w:t xml:space="preserve"> = = 0 и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оп</w:t>
      </w:r>
      <w:r>
        <w:t xml:space="preserve"> = 0,8 В.</w:t>
      </w:r>
    </w:p>
    <w:p w:rsidR="00821169" w:rsidRDefault="00821169">
      <w:pPr>
        <w:spacing w:before="60"/>
        <w:ind w:firstLine="425"/>
        <w:jc w:val="both"/>
      </w:pPr>
      <w:r>
        <w:rPr>
          <w:rFonts w:ascii="Arial" w:hAnsi="Arial" w:cs="Arial"/>
          <w:b/>
          <w:spacing w:val="-2"/>
        </w:rPr>
        <w:t>Задание 2</w:t>
      </w:r>
      <w:r>
        <w:rPr>
          <w:spacing w:val="-2"/>
        </w:rPr>
        <w:t xml:space="preserve">. </w:t>
      </w:r>
      <w:r w:rsidRPr="00F60C87">
        <w:rPr>
          <w:rStyle w:val="a4"/>
          <w:spacing w:val="-2"/>
        </w:rPr>
        <w:t>Открыть</w:t>
      </w:r>
      <w:r>
        <w:rPr>
          <w:rStyle w:val="a4"/>
          <w:b w:val="0"/>
          <w:spacing w:val="-2"/>
        </w:rPr>
        <w:t xml:space="preserve"> файл </w:t>
      </w:r>
      <w:r>
        <w:rPr>
          <w:rStyle w:val="a4"/>
          <w:spacing w:val="-2"/>
        </w:rPr>
        <w:t>26.6.</w:t>
      </w:r>
      <w:r>
        <w:rPr>
          <w:rStyle w:val="a4"/>
          <w:spacing w:val="-2"/>
          <w:lang w:val="en-US"/>
        </w:rPr>
        <w:t>ms</w:t>
      </w:r>
      <w:r>
        <w:rPr>
          <w:rStyle w:val="a4"/>
          <w:spacing w:val="-2"/>
        </w:rPr>
        <w:t>10</w:t>
      </w:r>
      <w:r>
        <w:rPr>
          <w:rStyle w:val="a4"/>
          <w:b w:val="0"/>
          <w:spacing w:val="-2"/>
        </w:rPr>
        <w:t xml:space="preserve">, размещённый в папке </w:t>
      </w:r>
      <w:r>
        <w:rPr>
          <w:rStyle w:val="a4"/>
          <w:spacing w:val="-2"/>
          <w:lang w:val="en-US"/>
        </w:rPr>
        <w:t>Circuit</w:t>
      </w:r>
      <w:r>
        <w:rPr>
          <w:rStyle w:val="a4"/>
          <w:spacing w:val="-2"/>
        </w:rPr>
        <w:t xml:space="preserve"> </w:t>
      </w:r>
      <w:r>
        <w:rPr>
          <w:rStyle w:val="a4"/>
          <w:spacing w:val="-2"/>
          <w:lang w:val="en-US"/>
        </w:rPr>
        <w:t>Design</w:t>
      </w:r>
      <w:r>
        <w:rPr>
          <w:rStyle w:val="a4"/>
          <w:spacing w:val="-2"/>
        </w:rPr>
        <w:t xml:space="preserve"> </w:t>
      </w:r>
      <w:r>
        <w:rPr>
          <w:rStyle w:val="a4"/>
          <w:spacing w:val="-2"/>
          <w:lang w:val="en-US"/>
        </w:rPr>
        <w:t>Suit</w:t>
      </w:r>
      <w:r w:rsidR="00682BEA">
        <w:rPr>
          <w:rStyle w:val="a4"/>
          <w:spacing w:val="-2"/>
          <w:lang w:val="en-US"/>
        </w:rPr>
        <w:t>e</w:t>
      </w:r>
      <w:r>
        <w:rPr>
          <w:rStyle w:val="a4"/>
          <w:spacing w:val="-2"/>
        </w:rPr>
        <w:t xml:space="preserve"> 10.0</w:t>
      </w:r>
      <w:r>
        <w:rPr>
          <w:rStyle w:val="a4"/>
          <w:b w:val="0"/>
          <w:spacing w:val="-2"/>
        </w:rPr>
        <w:t xml:space="preserve"> среды </w:t>
      </w:r>
      <w:r>
        <w:t>М</w:t>
      </w:r>
      <w:r>
        <w:rPr>
          <w:lang w:val="en-US"/>
        </w:rPr>
        <w:t>S</w:t>
      </w:r>
      <w:r>
        <w:t xml:space="preserve">10, или </w:t>
      </w:r>
      <w:r w:rsidRPr="00F60C87">
        <w:rPr>
          <w:rStyle w:val="a4"/>
          <w:spacing w:val="-2"/>
        </w:rPr>
        <w:t>собрать</w:t>
      </w:r>
      <w:r>
        <w:rPr>
          <w:rStyle w:val="a4"/>
          <w:b w:val="0"/>
          <w:spacing w:val="-2"/>
        </w:rPr>
        <w:t xml:space="preserve"> на рабочем поле среды </w:t>
      </w:r>
      <w:r>
        <w:rPr>
          <w:rStyle w:val="a4"/>
          <w:b w:val="0"/>
          <w:spacing w:val="-2"/>
          <w:lang w:val="en-US"/>
        </w:rPr>
        <w:t>MS</w:t>
      </w:r>
      <w:r>
        <w:rPr>
          <w:rStyle w:val="a4"/>
          <w:b w:val="0"/>
          <w:spacing w:val="-2"/>
        </w:rPr>
        <w:t xml:space="preserve">10 схему для испытания </w:t>
      </w:r>
      <w:r>
        <w:rPr>
          <w:rStyle w:val="a4"/>
          <w:b w:val="0"/>
          <w:i/>
          <w:spacing w:val="-2"/>
        </w:rPr>
        <w:t>гистерезисного</w:t>
      </w:r>
      <w:r>
        <w:rPr>
          <w:rStyle w:val="a4"/>
          <w:b w:val="0"/>
          <w:spacing w:val="-2"/>
        </w:rPr>
        <w:t xml:space="preserve"> компаратора (триггера Шмит</w:t>
      </w:r>
      <w:r w:rsidR="00D9202C">
        <w:rPr>
          <w:rStyle w:val="a4"/>
          <w:b w:val="0"/>
          <w:spacing w:val="-2"/>
        </w:rPr>
        <w:t>т</w:t>
      </w:r>
      <w:r>
        <w:rPr>
          <w:rStyle w:val="a4"/>
          <w:b w:val="0"/>
          <w:spacing w:val="-2"/>
        </w:rPr>
        <w:t>а) на ОУ (рис. 26.6)</w:t>
      </w:r>
      <w:r>
        <w:t xml:space="preserve"> и </w:t>
      </w:r>
      <w:r w:rsidRPr="00F60C87">
        <w:rPr>
          <w:b/>
        </w:rPr>
        <w:t>установить</w:t>
      </w:r>
      <w:r>
        <w:t xml:space="preserve"> в диалоговых окнах компонентов их параме</w:t>
      </w:r>
      <w:r>
        <w:t>т</w:t>
      </w:r>
      <w:r>
        <w:t xml:space="preserve">ры или режимы работы. </w:t>
      </w:r>
      <w:r>
        <w:rPr>
          <w:b/>
        </w:rPr>
        <w:t xml:space="preserve">Скопировать </w:t>
      </w:r>
      <w:r>
        <w:t>схему (рис. 26.6) на страницу отч</w:t>
      </w:r>
      <w:r>
        <w:t>ё</w:t>
      </w:r>
      <w:r>
        <w:t>та.</w:t>
      </w:r>
    </w:p>
    <w:p w:rsidR="00821169" w:rsidRDefault="00821169">
      <w:pPr>
        <w:spacing w:before="60"/>
        <w:ind w:firstLine="425"/>
        <w:jc w:val="both"/>
      </w:pPr>
      <w:r>
        <w:rPr>
          <w:b/>
        </w:rPr>
        <w:t>2.1</w:t>
      </w:r>
      <w:r>
        <w:t>.</w:t>
      </w:r>
      <w:r>
        <w:rPr>
          <w:b/>
        </w:rPr>
        <w:t xml:space="preserve"> Задать</w:t>
      </w:r>
      <w:r>
        <w:t xml:space="preserve"> режим синусоидального напряжения функциона</w:t>
      </w:r>
      <w:r>
        <w:softHyphen/>
        <w:t>ль</w:t>
      </w:r>
      <w:r>
        <w:softHyphen/>
        <w:t>ного г</w:t>
      </w:r>
      <w:r>
        <w:t>е</w:t>
      </w:r>
      <w:r>
        <w:t xml:space="preserve">нератора </w:t>
      </w:r>
      <w:r>
        <w:rPr>
          <w:b/>
          <w:lang w:val="en-US"/>
        </w:rPr>
        <w:t>XFG</w:t>
      </w:r>
      <w:r>
        <w:rPr>
          <w:b/>
        </w:rPr>
        <w:t>1</w:t>
      </w:r>
      <w:r>
        <w:t xml:space="preserve">, амплитуду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  <w:lang w:val="en-US"/>
        </w:rPr>
        <w:t>m</w:t>
      </w:r>
      <w:r>
        <w:t xml:space="preserve"> = 1,5 </w:t>
      </w:r>
      <w:r>
        <w:rPr>
          <w:lang w:val="en-US"/>
        </w:rPr>
        <w:t>B</w:t>
      </w:r>
      <w:r>
        <w:t xml:space="preserve">, частоту </w:t>
      </w:r>
      <w:r>
        <w:rPr>
          <w:i/>
          <w:lang w:val="en-US"/>
        </w:rPr>
        <w:t>f</w:t>
      </w:r>
      <w:r>
        <w:rPr>
          <w:i/>
        </w:rPr>
        <w:t xml:space="preserve"> </w:t>
      </w:r>
      <w:r>
        <w:t xml:space="preserve">= 10 Гц, смещение уровня </w:t>
      </w:r>
      <w:r>
        <w:lastRenderedPageBreak/>
        <w:t xml:space="preserve">напряжения вниз по вертикали на </w:t>
      </w:r>
      <w:r>
        <w:sym w:font="Symbol" w:char="F02D"/>
      </w:r>
      <w:r>
        <w:t>1,5</w:t>
      </w:r>
      <w:proofErr w:type="gramStart"/>
      <w:r>
        <w:t xml:space="preserve"> В</w:t>
      </w:r>
      <w:proofErr w:type="gramEnd"/>
      <w:r>
        <w:t xml:space="preserve"> и ЭДС </w:t>
      </w:r>
      <w:r>
        <w:rPr>
          <w:i/>
          <w:lang w:val="en-US"/>
        </w:rPr>
        <w:t>E</w:t>
      </w:r>
      <w:r>
        <w:rPr>
          <w:sz w:val="32"/>
          <w:szCs w:val="32"/>
          <w:vertAlign w:val="subscript"/>
        </w:rPr>
        <w:t>1</w:t>
      </w:r>
      <w:r>
        <w:t xml:space="preserve"> = 0  генератора пост</w:t>
      </w:r>
      <w:r>
        <w:t>о</w:t>
      </w:r>
      <w:r>
        <w:t xml:space="preserve">янного напряжения </w:t>
      </w:r>
      <w:r>
        <w:rPr>
          <w:b/>
        </w:rPr>
        <w:t>Е1</w:t>
      </w:r>
      <w:r>
        <w:t xml:space="preserve">. </w:t>
      </w:r>
      <w:r>
        <w:rPr>
          <w:b/>
        </w:rPr>
        <w:t>Установить</w:t>
      </w:r>
      <w:r>
        <w:t xml:space="preserve"> переключатель </w:t>
      </w:r>
      <w:r>
        <w:rPr>
          <w:b/>
        </w:rPr>
        <w:t>А</w:t>
      </w:r>
      <w:r>
        <w:t xml:space="preserve"> в верхнее полож</w:t>
      </w:r>
      <w:r>
        <w:t>е</w:t>
      </w:r>
      <w:r>
        <w:t xml:space="preserve">ние и </w:t>
      </w:r>
      <w:r>
        <w:rPr>
          <w:b/>
        </w:rPr>
        <w:t>замкнуть</w:t>
      </w:r>
      <w:r>
        <w:t xml:space="preserve"> ключ </w:t>
      </w:r>
      <w:r>
        <w:rPr>
          <w:b/>
        </w:rPr>
        <w:t>В</w:t>
      </w:r>
      <w:r>
        <w:t xml:space="preserve">. </w:t>
      </w:r>
      <w:r>
        <w:rPr>
          <w:b/>
        </w:rPr>
        <w:t>Запустить</w:t>
      </w:r>
      <w:r>
        <w:t xml:space="preserve"> программу моделирования и, воспол</w:t>
      </w:r>
      <w:r>
        <w:t>ь</w:t>
      </w:r>
      <w:r>
        <w:t xml:space="preserve">зовавшись визирными линиями, в окне осциллографа </w:t>
      </w:r>
      <w:r>
        <w:rPr>
          <w:b/>
          <w:lang w:val="en-US"/>
        </w:rPr>
        <w:t>XSC</w:t>
      </w:r>
      <w:r>
        <w:rPr>
          <w:b/>
        </w:rPr>
        <w:t>1</w:t>
      </w:r>
      <w:r>
        <w:t xml:space="preserve"> </w:t>
      </w:r>
      <w:r>
        <w:rPr>
          <w:b/>
        </w:rPr>
        <w:t>измерить</w:t>
      </w:r>
      <w:r>
        <w:t xml:space="preserve"> п</w:t>
      </w:r>
      <w:r>
        <w:t>а</w:t>
      </w:r>
      <w:r>
        <w:t>раметры выходного напряжения</w:t>
      </w:r>
      <w:proofErr w:type="gramStart"/>
      <w:r>
        <w:t xml:space="preserve"> (</w:t>
      </w:r>
      <w:r>
        <w:rPr>
          <w:position w:val="-10"/>
        </w:rPr>
        <w:object w:dxaOrig="540" w:dyaOrig="380">
          <v:shape id="_x0000_i1057" type="#_x0000_t75" style="width:27pt;height:18.75pt" o:ole="">
            <v:imagedata r:id="rId16" o:title=""/>
          </v:shape>
          <o:OLEObject Type="Embed" ProgID="Equation.3" ShapeID="_x0000_i1057" DrawAspect="Content" ObjectID="_1540971197" r:id="rId50"/>
        </w:object>
      </w:r>
      <w:r>
        <w:t xml:space="preserve">, </w:t>
      </w:r>
      <w:r>
        <w:rPr>
          <w:position w:val="-10"/>
        </w:rPr>
        <w:object w:dxaOrig="540" w:dyaOrig="380">
          <v:shape id="_x0000_i1058" type="#_x0000_t75" style="width:27pt;height:18.75pt" o:ole="">
            <v:imagedata r:id="rId19" o:title=""/>
          </v:shape>
          <o:OLEObject Type="Embed" ProgID="Equation.3" ShapeID="_x0000_i1058" DrawAspect="Content" ObjectID="_1540971198" r:id="rId51"/>
        </w:object>
      </w:r>
      <w:r>
        <w:t xml:space="preserve"> </w:t>
      </w:r>
      <w:proofErr w:type="gramEnd"/>
      <w:r>
        <w:t xml:space="preserve">и  </w:t>
      </w:r>
      <w:r>
        <w:rPr>
          <w:i/>
          <w:lang w:val="en-US"/>
        </w:rPr>
        <w:t>t</w:t>
      </w:r>
      <w:r>
        <w:rPr>
          <w:sz w:val="32"/>
          <w:szCs w:val="32"/>
          <w:vertAlign w:val="subscript"/>
        </w:rPr>
        <w:t>1</w:t>
      </w:r>
      <w:r>
        <w:t xml:space="preserve"> = </w:t>
      </w:r>
      <w:r>
        <w:rPr>
          <w:i/>
          <w:lang w:val="en-US"/>
        </w:rPr>
        <w:t>t</w:t>
      </w:r>
      <w:r>
        <w:rPr>
          <w:sz w:val="32"/>
          <w:szCs w:val="32"/>
          <w:vertAlign w:val="subscript"/>
        </w:rPr>
        <w:t>2</w:t>
      </w:r>
      <w:r>
        <w:t xml:space="preserve">) типа меандр. </w:t>
      </w:r>
      <w:r>
        <w:rPr>
          <w:b/>
        </w:rPr>
        <w:t>Скоп</w:t>
      </w:r>
      <w:r>
        <w:rPr>
          <w:b/>
        </w:rPr>
        <w:t>и</w:t>
      </w:r>
      <w:r>
        <w:rPr>
          <w:b/>
        </w:rPr>
        <w:t xml:space="preserve">ровать </w:t>
      </w:r>
      <w:r>
        <w:t>ок</w:t>
      </w:r>
      <w:r>
        <w:softHyphen/>
        <w:t>но осциллографа (</w:t>
      </w:r>
      <w:proofErr w:type="gramStart"/>
      <w:r>
        <w:t>см</w:t>
      </w:r>
      <w:proofErr w:type="gramEnd"/>
      <w:r>
        <w:t xml:space="preserve">. рис. 26,7, </w:t>
      </w:r>
      <w:r>
        <w:rPr>
          <w:i/>
        </w:rPr>
        <w:t>а</w:t>
      </w:r>
      <w:r>
        <w:t xml:space="preserve">) на страницу отчёта. </w:t>
      </w:r>
      <w:r>
        <w:rPr>
          <w:b/>
        </w:rPr>
        <w:t>Повт</w:t>
      </w:r>
      <w:r>
        <w:rPr>
          <w:b/>
        </w:rPr>
        <w:t>о</w:t>
      </w:r>
      <w:r>
        <w:rPr>
          <w:b/>
        </w:rPr>
        <w:t>рить</w:t>
      </w:r>
      <w:r>
        <w:t xml:space="preserve"> опер</w:t>
      </w:r>
      <w:r>
        <w:t>а</w:t>
      </w:r>
      <w:r>
        <w:t xml:space="preserve">ции п. 2.1 при </w:t>
      </w:r>
      <w:r>
        <w:rPr>
          <w:i/>
          <w:lang w:val="en-US"/>
        </w:rPr>
        <w:t>E</w:t>
      </w:r>
      <w:r>
        <w:rPr>
          <w:sz w:val="32"/>
          <w:szCs w:val="32"/>
          <w:vertAlign w:val="subscript"/>
        </w:rPr>
        <w:t>1</w:t>
      </w:r>
      <w:r>
        <w:t xml:space="preserve"> = </w:t>
      </w:r>
      <w:proofErr w:type="gramStart"/>
      <w:r>
        <w:rPr>
          <w:i/>
          <w:lang w:val="en-US"/>
        </w:rPr>
        <w:t>u</w:t>
      </w:r>
      <w:proofErr w:type="gramEnd"/>
      <w:r>
        <w:rPr>
          <w:i/>
          <w:sz w:val="32"/>
          <w:szCs w:val="32"/>
          <w:vertAlign w:val="subscript"/>
        </w:rPr>
        <w:t>оп</w:t>
      </w:r>
      <w:r>
        <w:t xml:space="preserve"> = 0,8 В.  </w:t>
      </w:r>
    </w:p>
    <w:p w:rsidR="00821169" w:rsidRDefault="00821169">
      <w:pPr>
        <w:spacing w:before="60"/>
        <w:ind w:firstLine="425"/>
        <w:jc w:val="both"/>
        <w:rPr>
          <w:b/>
        </w:rPr>
      </w:pPr>
      <w:r>
        <w:rPr>
          <w:b/>
        </w:rPr>
        <w:t>2.2.</w:t>
      </w:r>
      <w:r>
        <w:t xml:space="preserve"> </w:t>
      </w:r>
      <w:r>
        <w:rPr>
          <w:b/>
        </w:rPr>
        <w:t xml:space="preserve">Установить </w:t>
      </w:r>
      <w:r>
        <w:t>переключатель</w:t>
      </w:r>
      <w:proofErr w:type="gramStart"/>
      <w:r>
        <w:rPr>
          <w:b/>
        </w:rPr>
        <w:t xml:space="preserve"> А</w:t>
      </w:r>
      <w:proofErr w:type="gramEnd"/>
      <w:r>
        <w:t xml:space="preserve"> в нижнее положение и </w:t>
      </w:r>
      <w:r>
        <w:rPr>
          <w:b/>
        </w:rPr>
        <w:t>разомкнуть</w:t>
      </w:r>
      <w:r>
        <w:t xml:space="preserve"> ключ </w:t>
      </w:r>
      <w:r>
        <w:rPr>
          <w:b/>
        </w:rPr>
        <w:t>В</w:t>
      </w:r>
      <w:r>
        <w:t xml:space="preserve">, тем самым подав, кроме синусоидального  напряжения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вх</w:t>
      </w:r>
      <w:r>
        <w:t xml:space="preserve">, сигнал помехи на инвертирующий вход ОУ от генератора </w:t>
      </w:r>
      <w:r>
        <w:rPr>
          <w:b/>
          <w:lang w:val="en-US"/>
        </w:rPr>
        <w:t>E</w:t>
      </w:r>
      <w:r>
        <w:rPr>
          <w:b/>
        </w:rPr>
        <w:t>4</w:t>
      </w:r>
      <w:r>
        <w:t xml:space="preserve"> и разомкнув цепь ПОС. </w:t>
      </w:r>
      <w:r>
        <w:rPr>
          <w:b/>
        </w:rPr>
        <w:t>Запустить</w:t>
      </w:r>
      <w:r>
        <w:t xml:space="preserve"> программу на исполнение. </w:t>
      </w:r>
      <w:r>
        <w:rPr>
          <w:b/>
        </w:rPr>
        <w:t xml:space="preserve">Скопировать </w:t>
      </w:r>
      <w:r>
        <w:t>ок</w:t>
      </w:r>
      <w:r>
        <w:softHyphen/>
        <w:t>но осцилл</w:t>
      </w:r>
      <w:r>
        <w:t>о</w:t>
      </w:r>
      <w:r>
        <w:t>графа (</w:t>
      </w:r>
      <w:proofErr w:type="gramStart"/>
      <w:r>
        <w:t>см</w:t>
      </w:r>
      <w:proofErr w:type="gramEnd"/>
      <w:r>
        <w:t xml:space="preserve">. рис. 26,7, </w:t>
      </w:r>
      <w:r>
        <w:rPr>
          <w:i/>
        </w:rPr>
        <w:t>а</w:t>
      </w:r>
      <w:r>
        <w:t>) на страницу о</w:t>
      </w:r>
      <w:r>
        <w:t>т</w:t>
      </w:r>
      <w:r>
        <w:t xml:space="preserve">чёта. </w:t>
      </w:r>
    </w:p>
    <w:p w:rsidR="00821169" w:rsidRDefault="00821169">
      <w:pPr>
        <w:spacing w:before="60"/>
        <w:ind w:firstLine="425"/>
        <w:jc w:val="both"/>
      </w:pPr>
      <w:r>
        <w:rPr>
          <w:b/>
        </w:rPr>
        <w:t>2.3.</w:t>
      </w:r>
      <w:r>
        <w:t xml:space="preserve"> </w:t>
      </w:r>
      <w:r>
        <w:rPr>
          <w:b/>
        </w:rPr>
        <w:t xml:space="preserve">Замкнуть </w:t>
      </w:r>
      <w:r>
        <w:t>ключ</w:t>
      </w:r>
      <w:proofErr w:type="gramStart"/>
      <w:r>
        <w:t xml:space="preserve"> </w:t>
      </w:r>
      <w:r>
        <w:rPr>
          <w:b/>
        </w:rPr>
        <w:t>В</w:t>
      </w:r>
      <w:proofErr w:type="gramEnd"/>
      <w:r>
        <w:t>,</w:t>
      </w:r>
      <w:r>
        <w:rPr>
          <w:b/>
        </w:rPr>
        <w:t xml:space="preserve"> </w:t>
      </w:r>
      <w:r>
        <w:t>восстановив цепь ПОС.</w:t>
      </w:r>
      <w:r>
        <w:rPr>
          <w:b/>
        </w:rPr>
        <w:t xml:space="preserve"> Запустить</w:t>
      </w:r>
      <w:r>
        <w:t xml:space="preserve"> программу на исполнение. </w:t>
      </w:r>
      <w:r>
        <w:rPr>
          <w:b/>
        </w:rPr>
        <w:t xml:space="preserve">Скопировать </w:t>
      </w:r>
      <w:r>
        <w:t>ок</w:t>
      </w:r>
      <w:r>
        <w:softHyphen/>
        <w:t>но осциллографа (</w:t>
      </w:r>
      <w:proofErr w:type="gramStart"/>
      <w:r>
        <w:t>см</w:t>
      </w:r>
      <w:proofErr w:type="gramEnd"/>
      <w:r>
        <w:t xml:space="preserve">. рис. 26,7, </w:t>
      </w:r>
      <w:r>
        <w:rPr>
          <w:i/>
        </w:rPr>
        <w:t>б</w:t>
      </w:r>
      <w:r>
        <w:t>) на стр</w:t>
      </w:r>
      <w:r>
        <w:t>а</w:t>
      </w:r>
      <w:r>
        <w:t xml:space="preserve">ницу отчёта. </w:t>
      </w:r>
      <w:r>
        <w:rPr>
          <w:b/>
        </w:rPr>
        <w:t>Сравнить</w:t>
      </w:r>
      <w:r>
        <w:t xml:space="preserve"> выходные сигналы компаратора, полученные в р</w:t>
      </w:r>
      <w:r>
        <w:t>е</w:t>
      </w:r>
      <w:r>
        <w:t xml:space="preserve">зультате выполнения операций п. 2.2 и п. 2.3.  </w:t>
      </w:r>
    </w:p>
    <w:p w:rsidR="00821169" w:rsidRDefault="00821169">
      <w:pPr>
        <w:spacing w:before="60"/>
        <w:ind w:firstLine="425"/>
        <w:jc w:val="both"/>
      </w:pPr>
      <w:r>
        <w:rPr>
          <w:rFonts w:ascii="Arial" w:hAnsi="Arial" w:cs="Arial"/>
          <w:b/>
          <w:spacing w:val="-2"/>
        </w:rPr>
        <w:t>Задание 3</w:t>
      </w:r>
      <w:r>
        <w:rPr>
          <w:spacing w:val="-2"/>
        </w:rPr>
        <w:t xml:space="preserve">. </w:t>
      </w:r>
      <w:r w:rsidRPr="00F60C87">
        <w:rPr>
          <w:rStyle w:val="a4"/>
          <w:spacing w:val="-2"/>
        </w:rPr>
        <w:t>Открыть</w:t>
      </w:r>
      <w:r>
        <w:rPr>
          <w:rStyle w:val="a4"/>
          <w:b w:val="0"/>
          <w:spacing w:val="-2"/>
        </w:rPr>
        <w:t xml:space="preserve"> файл </w:t>
      </w:r>
      <w:r>
        <w:rPr>
          <w:rStyle w:val="a4"/>
          <w:spacing w:val="-2"/>
        </w:rPr>
        <w:t>26.10а.</w:t>
      </w:r>
      <w:r>
        <w:rPr>
          <w:rStyle w:val="a4"/>
          <w:spacing w:val="-2"/>
          <w:lang w:val="en-US"/>
        </w:rPr>
        <w:t>ms</w:t>
      </w:r>
      <w:r>
        <w:rPr>
          <w:rStyle w:val="a4"/>
          <w:spacing w:val="-2"/>
        </w:rPr>
        <w:t>10</w:t>
      </w:r>
      <w:r>
        <w:rPr>
          <w:rStyle w:val="a4"/>
          <w:b w:val="0"/>
          <w:spacing w:val="-2"/>
        </w:rPr>
        <w:t xml:space="preserve">, размещённый в папке </w:t>
      </w:r>
      <w:r>
        <w:rPr>
          <w:rStyle w:val="a4"/>
          <w:spacing w:val="-2"/>
          <w:lang w:val="en-US"/>
        </w:rPr>
        <w:t>Circuit</w:t>
      </w:r>
      <w:r>
        <w:rPr>
          <w:rStyle w:val="a4"/>
          <w:spacing w:val="-2"/>
        </w:rPr>
        <w:t xml:space="preserve"> </w:t>
      </w:r>
      <w:r>
        <w:rPr>
          <w:rStyle w:val="a4"/>
          <w:spacing w:val="-2"/>
          <w:lang w:val="en-US"/>
        </w:rPr>
        <w:t>Design</w:t>
      </w:r>
      <w:r>
        <w:rPr>
          <w:rStyle w:val="a4"/>
          <w:spacing w:val="-2"/>
        </w:rPr>
        <w:t xml:space="preserve"> </w:t>
      </w:r>
      <w:r>
        <w:rPr>
          <w:rStyle w:val="a4"/>
          <w:spacing w:val="-2"/>
          <w:lang w:val="en-US"/>
        </w:rPr>
        <w:t>Suit</w:t>
      </w:r>
      <w:r w:rsidR="00682BEA">
        <w:rPr>
          <w:rStyle w:val="a4"/>
          <w:spacing w:val="-2"/>
          <w:lang w:val="en-US"/>
        </w:rPr>
        <w:t>e</w:t>
      </w:r>
      <w:r>
        <w:rPr>
          <w:rStyle w:val="a4"/>
          <w:spacing w:val="-2"/>
        </w:rPr>
        <w:t xml:space="preserve"> 10.0</w:t>
      </w:r>
      <w:r>
        <w:rPr>
          <w:rStyle w:val="a4"/>
          <w:b w:val="0"/>
          <w:spacing w:val="-2"/>
        </w:rPr>
        <w:t xml:space="preserve"> среды </w:t>
      </w:r>
      <w:r>
        <w:t>М</w:t>
      </w:r>
      <w:r>
        <w:rPr>
          <w:lang w:val="en-US"/>
        </w:rPr>
        <w:t>S</w:t>
      </w:r>
      <w:r>
        <w:t xml:space="preserve">10, или </w:t>
      </w:r>
      <w:r w:rsidRPr="00F60C87">
        <w:rPr>
          <w:rStyle w:val="a4"/>
          <w:spacing w:val="-2"/>
        </w:rPr>
        <w:t>собрать</w:t>
      </w:r>
      <w:r>
        <w:rPr>
          <w:rStyle w:val="a4"/>
          <w:b w:val="0"/>
          <w:spacing w:val="-2"/>
        </w:rPr>
        <w:t xml:space="preserve"> на рабочем поле среды </w:t>
      </w:r>
      <w:r>
        <w:rPr>
          <w:rStyle w:val="a4"/>
          <w:b w:val="0"/>
          <w:spacing w:val="-2"/>
          <w:lang w:val="en-US"/>
        </w:rPr>
        <w:t>MS</w:t>
      </w:r>
      <w:r>
        <w:rPr>
          <w:rStyle w:val="a4"/>
          <w:b w:val="0"/>
          <w:spacing w:val="-2"/>
        </w:rPr>
        <w:t xml:space="preserve">10 схему для испытания </w:t>
      </w:r>
      <w:r>
        <w:rPr>
          <w:rStyle w:val="a4"/>
          <w:b w:val="0"/>
          <w:i/>
          <w:spacing w:val="-2"/>
        </w:rPr>
        <w:t>одновходового</w:t>
      </w:r>
      <w:r>
        <w:rPr>
          <w:rStyle w:val="a4"/>
          <w:b w:val="0"/>
          <w:spacing w:val="-2"/>
        </w:rPr>
        <w:t xml:space="preserve"> компаратора на ОУ (рис. 26.10, </w:t>
      </w:r>
      <w:r>
        <w:rPr>
          <w:rStyle w:val="a4"/>
          <w:b w:val="0"/>
          <w:i/>
          <w:spacing w:val="-2"/>
        </w:rPr>
        <w:t>а</w:t>
      </w:r>
      <w:r>
        <w:rPr>
          <w:rStyle w:val="a4"/>
          <w:b w:val="0"/>
          <w:spacing w:val="-2"/>
        </w:rPr>
        <w:t>)</w:t>
      </w:r>
      <w:r>
        <w:t xml:space="preserve"> и </w:t>
      </w:r>
      <w:r w:rsidRPr="00F60C87">
        <w:rPr>
          <w:b/>
        </w:rPr>
        <w:t>у</w:t>
      </w:r>
      <w:r w:rsidRPr="00F60C87">
        <w:rPr>
          <w:b/>
        </w:rPr>
        <w:t>с</w:t>
      </w:r>
      <w:r w:rsidRPr="00F60C87">
        <w:rPr>
          <w:b/>
        </w:rPr>
        <w:t xml:space="preserve">тановить </w:t>
      </w:r>
      <w:r>
        <w:t>в диалоговых окнах компонентов их параметры или режимы р</w:t>
      </w:r>
      <w:r>
        <w:t>а</w:t>
      </w:r>
      <w:r>
        <w:t xml:space="preserve">боты. </w:t>
      </w:r>
      <w:r>
        <w:rPr>
          <w:b/>
        </w:rPr>
        <w:t xml:space="preserve">Скопировать </w:t>
      </w:r>
      <w:r>
        <w:t xml:space="preserve">схему (рис. 26.10, </w:t>
      </w:r>
      <w:r>
        <w:rPr>
          <w:i/>
        </w:rPr>
        <w:t>а</w:t>
      </w:r>
      <w:r>
        <w:t>) на страницу отчёта.</w:t>
      </w:r>
    </w:p>
    <w:p w:rsidR="00821169" w:rsidRDefault="00821169">
      <w:pPr>
        <w:spacing w:before="60"/>
        <w:ind w:firstLine="425"/>
        <w:jc w:val="both"/>
      </w:pPr>
      <w:r>
        <w:rPr>
          <w:b/>
        </w:rPr>
        <w:t>Задать</w:t>
      </w:r>
      <w:r>
        <w:t xml:space="preserve"> режим синусоидального напряжения функциона</w:t>
      </w:r>
      <w:r>
        <w:softHyphen/>
        <w:t>ль</w:t>
      </w:r>
      <w:r>
        <w:softHyphen/>
        <w:t>ного генер</w:t>
      </w:r>
      <w:r>
        <w:t>а</w:t>
      </w:r>
      <w:r>
        <w:t xml:space="preserve">тора </w:t>
      </w:r>
      <w:r>
        <w:rPr>
          <w:b/>
          <w:lang w:val="en-US"/>
        </w:rPr>
        <w:t>XFG</w:t>
      </w:r>
      <w:r>
        <w:rPr>
          <w:b/>
        </w:rPr>
        <w:t>1</w:t>
      </w:r>
      <w:r>
        <w:t xml:space="preserve">, амплитуду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  <w:lang w:val="en-US"/>
        </w:rPr>
        <w:t>m</w:t>
      </w:r>
      <w:r>
        <w:t xml:space="preserve"> = 1,5 </w:t>
      </w:r>
      <w:r>
        <w:rPr>
          <w:lang w:val="en-US"/>
        </w:rPr>
        <w:t>B</w:t>
      </w:r>
      <w:r>
        <w:t xml:space="preserve">, частоту </w:t>
      </w:r>
      <w:r>
        <w:rPr>
          <w:i/>
          <w:lang w:val="en-US"/>
        </w:rPr>
        <w:t>f</w:t>
      </w:r>
      <w:r>
        <w:rPr>
          <w:i/>
        </w:rPr>
        <w:t xml:space="preserve"> </w:t>
      </w:r>
      <w:r>
        <w:t>= 10 Гц, смещение уровня н</w:t>
      </w:r>
      <w:r>
        <w:t>а</w:t>
      </w:r>
      <w:r>
        <w:t xml:space="preserve">пряжения вниз по вертикали на </w:t>
      </w:r>
      <w:r>
        <w:sym w:font="Symbol" w:char="F02D"/>
      </w:r>
      <w:r>
        <w:t>1,5</w:t>
      </w:r>
      <w:proofErr w:type="gramStart"/>
      <w:r>
        <w:t xml:space="preserve"> В</w:t>
      </w:r>
      <w:proofErr w:type="gramEnd"/>
      <w:r>
        <w:t xml:space="preserve"> и ЭДС </w:t>
      </w:r>
      <w:r>
        <w:rPr>
          <w:i/>
          <w:lang w:val="en-US"/>
        </w:rPr>
        <w:t>E</w:t>
      </w:r>
      <w:r>
        <w:rPr>
          <w:sz w:val="32"/>
          <w:szCs w:val="32"/>
          <w:vertAlign w:val="subscript"/>
        </w:rPr>
        <w:t>1</w:t>
      </w:r>
      <w:r>
        <w:t xml:space="preserve"> = 0,8 В генератора пост</w:t>
      </w:r>
      <w:r>
        <w:t>о</w:t>
      </w:r>
      <w:r>
        <w:t>ян</w:t>
      </w:r>
      <w:r>
        <w:softHyphen/>
        <w:t xml:space="preserve">ного напряжения </w:t>
      </w:r>
      <w:r>
        <w:rPr>
          <w:b/>
        </w:rPr>
        <w:t>Е1</w:t>
      </w:r>
      <w:r>
        <w:t xml:space="preserve">. </w:t>
      </w:r>
      <w:r>
        <w:rPr>
          <w:b/>
        </w:rPr>
        <w:t>Запустить</w:t>
      </w:r>
      <w:r>
        <w:t xml:space="preserve"> программу моделирования. </w:t>
      </w:r>
      <w:r>
        <w:rPr>
          <w:b/>
        </w:rPr>
        <w:t>Измерить</w:t>
      </w:r>
      <w:r>
        <w:t xml:space="preserve"> параметры выходного напряжения</w:t>
      </w:r>
      <w:proofErr w:type="gramStart"/>
      <w:r>
        <w:t xml:space="preserve"> (</w:t>
      </w:r>
      <w:r>
        <w:rPr>
          <w:position w:val="-10"/>
        </w:rPr>
        <w:object w:dxaOrig="540" w:dyaOrig="380">
          <v:shape id="_x0000_i1059" type="#_x0000_t75" style="width:27pt;height:18.75pt" o:ole="">
            <v:imagedata r:id="rId16" o:title=""/>
          </v:shape>
          <o:OLEObject Type="Embed" ProgID="Equation.3" ShapeID="_x0000_i1059" DrawAspect="Content" ObjectID="_1540971199" r:id="rId52"/>
        </w:object>
      </w:r>
      <w:r>
        <w:t xml:space="preserve">, </w:t>
      </w:r>
      <w:r>
        <w:rPr>
          <w:position w:val="-10"/>
        </w:rPr>
        <w:object w:dxaOrig="540" w:dyaOrig="380">
          <v:shape id="_x0000_i1060" type="#_x0000_t75" style="width:27pt;height:18.75pt" o:ole="">
            <v:imagedata r:id="rId19" o:title=""/>
          </v:shape>
          <o:OLEObject Type="Embed" ProgID="Equation.3" ShapeID="_x0000_i1060" DrawAspect="Content" ObjectID="_1540971200" r:id="rId53"/>
        </w:object>
      </w:r>
      <w:r>
        <w:t xml:space="preserve"> </w:t>
      </w:r>
      <w:proofErr w:type="gramEnd"/>
      <w:r>
        <w:t xml:space="preserve">и  </w:t>
      </w:r>
      <w:r>
        <w:rPr>
          <w:i/>
          <w:lang w:val="en-US"/>
        </w:rPr>
        <w:t>t</w:t>
      </w:r>
      <w:r>
        <w:rPr>
          <w:sz w:val="32"/>
          <w:szCs w:val="32"/>
          <w:vertAlign w:val="subscript"/>
        </w:rPr>
        <w:t>1</w:t>
      </w:r>
      <w:r>
        <w:t xml:space="preserve">, </w:t>
      </w:r>
      <w:r>
        <w:rPr>
          <w:i/>
          <w:lang w:val="en-US"/>
        </w:rPr>
        <w:t>t</w:t>
      </w:r>
      <w:r>
        <w:rPr>
          <w:sz w:val="32"/>
          <w:szCs w:val="32"/>
          <w:vertAlign w:val="subscript"/>
        </w:rPr>
        <w:t>2</w:t>
      </w:r>
      <w:r>
        <w:t xml:space="preserve">). </w:t>
      </w:r>
      <w:r>
        <w:rPr>
          <w:b/>
        </w:rPr>
        <w:t xml:space="preserve">Скопировать </w:t>
      </w:r>
      <w:r>
        <w:t>ок</w:t>
      </w:r>
      <w:r>
        <w:softHyphen/>
        <w:t>но осцилл</w:t>
      </w:r>
      <w:r>
        <w:t>о</w:t>
      </w:r>
      <w:r>
        <w:t>графа (</w:t>
      </w:r>
      <w:proofErr w:type="gramStart"/>
      <w:r>
        <w:t>см</w:t>
      </w:r>
      <w:proofErr w:type="gramEnd"/>
      <w:r>
        <w:t xml:space="preserve">. рис. 26,10, </w:t>
      </w:r>
      <w:r>
        <w:rPr>
          <w:i/>
        </w:rPr>
        <w:t>б</w:t>
      </w:r>
      <w:r>
        <w:t xml:space="preserve">) на страницу отчёта. </w:t>
      </w:r>
    </w:p>
    <w:p w:rsidR="00821169" w:rsidRDefault="00821169">
      <w:pPr>
        <w:spacing w:before="240"/>
        <w:ind w:hanging="6"/>
        <w:jc w:val="center"/>
        <w:rPr>
          <w:b/>
          <w:sz w:val="24"/>
          <w:szCs w:val="24"/>
        </w:rPr>
      </w:pPr>
      <w:r>
        <w:rPr>
          <w:rFonts w:ascii="Arial" w:hAnsi="Arial"/>
          <w:b/>
        </w:rPr>
        <w:t>СОДЕРЖАНИЕ ОТЧЕТА</w:t>
      </w:r>
    </w:p>
    <w:p w:rsidR="00821169" w:rsidRDefault="00821169">
      <w:pPr>
        <w:pStyle w:val="FR1"/>
        <w:spacing w:before="120" w:line="240" w:lineRule="auto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и цель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боты.</w:t>
      </w:r>
    </w:p>
    <w:p w:rsidR="00821169" w:rsidRDefault="00821169">
      <w:pPr>
        <w:pStyle w:val="FR1"/>
        <w:spacing w:line="240" w:lineRule="auto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приборов, использованных в экспериме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тах, с их крат</w:t>
      </w:r>
      <w:r>
        <w:rPr>
          <w:sz w:val="28"/>
          <w:szCs w:val="28"/>
        </w:rPr>
        <w:softHyphen/>
        <w:t xml:space="preserve">кими характеристиками. </w:t>
      </w:r>
    </w:p>
    <w:p w:rsidR="00821169" w:rsidRDefault="00821169">
      <w:pPr>
        <w:pStyle w:val="FR1"/>
        <w:spacing w:line="320" w:lineRule="exact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Изображения электрических схем для испытания однопорогового, гистерезисного и одновходового компараторов на ОУ. </w:t>
      </w:r>
    </w:p>
    <w:p w:rsidR="00821169" w:rsidRDefault="00821169">
      <w:pPr>
        <w:pStyle w:val="FR1"/>
        <w:spacing w:line="240" w:lineRule="auto"/>
        <w:ind w:left="0" w:firstLine="436"/>
        <w:jc w:val="both"/>
        <w:rPr>
          <w:sz w:val="28"/>
          <w:szCs w:val="28"/>
        </w:rPr>
      </w:pPr>
      <w:r>
        <w:rPr>
          <w:sz w:val="28"/>
          <w:szCs w:val="28"/>
        </w:rPr>
        <w:t>4. Осциллограммы входных и выходных сигналов компараторов.</w:t>
      </w:r>
    </w:p>
    <w:p w:rsidR="00821169" w:rsidRDefault="00821169">
      <w:pPr>
        <w:pStyle w:val="FR1"/>
        <w:spacing w:line="240" w:lineRule="auto"/>
        <w:ind w:left="0" w:firstLine="436"/>
        <w:jc w:val="both"/>
        <w:rPr>
          <w:sz w:val="28"/>
          <w:szCs w:val="28"/>
        </w:rPr>
      </w:pPr>
      <w:r>
        <w:rPr>
          <w:sz w:val="28"/>
          <w:szCs w:val="28"/>
        </w:rPr>
        <w:t>5. Выводы по работе.</w:t>
      </w:r>
    </w:p>
    <w:p w:rsidR="00821169" w:rsidRDefault="00821169">
      <w:pPr>
        <w:pStyle w:val="5"/>
        <w:spacing w:before="120"/>
        <w:ind w:firstLine="697"/>
        <w:jc w:val="both"/>
        <w:rPr>
          <w:rFonts w:ascii="Arial" w:hAnsi="Arial" w:cs="Arial"/>
          <w:i w:val="0"/>
          <w:sz w:val="28"/>
        </w:rPr>
      </w:pPr>
      <w:r>
        <w:rPr>
          <w:rFonts w:ascii="Arial" w:hAnsi="Arial" w:cs="Arial"/>
          <w:i w:val="0"/>
          <w:sz w:val="28"/>
        </w:rPr>
        <w:t xml:space="preserve">                ТЕСТОВ</w:t>
      </w:r>
      <w:r w:rsidR="00D9202C">
        <w:rPr>
          <w:rFonts w:ascii="Arial" w:hAnsi="Arial" w:cs="Arial"/>
          <w:i w:val="0"/>
          <w:sz w:val="28"/>
        </w:rPr>
        <w:t>Ы</w:t>
      </w:r>
      <w:r>
        <w:rPr>
          <w:rFonts w:ascii="Arial" w:hAnsi="Arial" w:cs="Arial"/>
          <w:i w:val="0"/>
          <w:sz w:val="28"/>
        </w:rPr>
        <w:t>Е ЗАДАНИ</w:t>
      </w:r>
      <w:r w:rsidR="00D9202C">
        <w:rPr>
          <w:rFonts w:ascii="Arial" w:hAnsi="Arial" w:cs="Arial"/>
          <w:i w:val="0"/>
          <w:sz w:val="28"/>
        </w:rPr>
        <w:t>Я</w:t>
      </w:r>
      <w:r>
        <w:rPr>
          <w:rFonts w:ascii="Arial" w:hAnsi="Arial" w:cs="Arial"/>
          <w:i w:val="0"/>
          <w:sz w:val="28"/>
        </w:rPr>
        <w:t xml:space="preserve"> К РАБ</w:t>
      </w:r>
      <w:r>
        <w:rPr>
          <w:rFonts w:ascii="Arial" w:hAnsi="Arial" w:cs="Arial"/>
          <w:i w:val="0"/>
          <w:sz w:val="28"/>
        </w:rPr>
        <w:t>О</w:t>
      </w:r>
      <w:r>
        <w:rPr>
          <w:rFonts w:ascii="Arial" w:hAnsi="Arial" w:cs="Arial"/>
          <w:i w:val="0"/>
          <w:sz w:val="28"/>
        </w:rPr>
        <w:t>ТЕ 26</w:t>
      </w:r>
    </w:p>
    <w:p w:rsidR="00821169" w:rsidRDefault="00821169">
      <w:pPr>
        <w:spacing w:before="120"/>
        <w:ind w:firstLine="437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Укажите, чем </w:t>
      </w:r>
      <w:r>
        <w:rPr>
          <w:b/>
          <w:sz w:val="24"/>
          <w:szCs w:val="24"/>
        </w:rPr>
        <w:t xml:space="preserve">отличается </w:t>
      </w:r>
      <w:r>
        <w:rPr>
          <w:sz w:val="24"/>
          <w:szCs w:val="24"/>
        </w:rPr>
        <w:t>схема компаратора напряжения на ОУ от схемы ус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лителя на ОУ? </w:t>
      </w:r>
    </w:p>
    <w:p w:rsidR="00821169" w:rsidRDefault="00821169">
      <w:pPr>
        <w:spacing w:before="60"/>
        <w:ind w:left="1276" w:hanging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314" style="position:absolute;left:0;text-align:left;margin-left:47.85pt;margin-top:6.6pt;width:6.9pt;height:6.9pt;z-index:13"/>
        </w:pict>
      </w:r>
      <w:r>
        <w:rPr>
          <w:sz w:val="24"/>
          <w:szCs w:val="24"/>
        </w:rPr>
        <w:t xml:space="preserve">              Наличием обязательных двух типов обратных связей (ООС и </w:t>
      </w:r>
      <w:proofErr w:type="gramStart"/>
      <w:r>
        <w:rPr>
          <w:sz w:val="24"/>
          <w:szCs w:val="24"/>
        </w:rPr>
        <w:t>ПОС</w:t>
      </w:r>
      <w:proofErr w:type="gramEnd"/>
      <w:r>
        <w:rPr>
          <w:sz w:val="24"/>
          <w:szCs w:val="24"/>
        </w:rPr>
        <w:t>) в ус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лителях напряжения и их отсутствием в компараторах</w:t>
      </w:r>
    </w:p>
    <w:p w:rsidR="00821169" w:rsidRDefault="00821169">
      <w:pPr>
        <w:spacing w:before="20"/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oval id="_x0000_s1315" style="position:absolute;left:0;text-align:left;margin-left:48.6pt;margin-top:3.5pt;width:6.9pt;height:6.9pt;z-index:14"/>
        </w:pict>
      </w:r>
      <w:r>
        <w:rPr>
          <w:sz w:val="24"/>
          <w:szCs w:val="24"/>
        </w:rPr>
        <w:t xml:space="preserve">              Принципиальных отличий нет </w:t>
      </w:r>
    </w:p>
    <w:p w:rsidR="00821169" w:rsidRDefault="00821169">
      <w:pPr>
        <w:spacing w:before="20"/>
        <w:ind w:left="1276" w:hanging="85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316" style="position:absolute;left:0;text-align:left;margin-left:48.6pt;margin-top:5.2pt;width:6.9pt;height:6.9pt;z-index:15"/>
        </w:pict>
      </w:r>
      <w:r>
        <w:rPr>
          <w:sz w:val="24"/>
          <w:szCs w:val="24"/>
        </w:rPr>
        <w:t xml:space="preserve">              Принципиальным отличием является  формирование цифрового сигнала на выходе компаратора вследствие подачи на вход сравнительно больших входных по уровню </w:t>
      </w:r>
      <w:r w:rsidR="00682BEA">
        <w:rPr>
          <w:sz w:val="24"/>
          <w:szCs w:val="24"/>
        </w:rPr>
        <w:t>аналоговых</w:t>
      </w:r>
      <w:r w:rsidR="00682BEA" w:rsidRPr="00682B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сигналов </w:t>
      </w:r>
    </w:p>
    <w:p w:rsidR="00821169" w:rsidRDefault="00821169">
      <w:pPr>
        <w:spacing w:before="20"/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333" style="position:absolute;left:0;text-align:left;margin-left:48.6pt;margin-top:3.85pt;width:6.9pt;height:6.9pt;z-index:20"/>
        </w:pict>
      </w:r>
      <w:r>
        <w:rPr>
          <w:sz w:val="24"/>
          <w:szCs w:val="24"/>
        </w:rPr>
        <w:t xml:space="preserve">             Отсутствием </w:t>
      </w:r>
      <w:proofErr w:type="gramStart"/>
      <w:r>
        <w:rPr>
          <w:sz w:val="24"/>
          <w:szCs w:val="24"/>
        </w:rPr>
        <w:t>ПОС</w:t>
      </w:r>
      <w:proofErr w:type="gramEnd"/>
      <w:r>
        <w:rPr>
          <w:sz w:val="24"/>
          <w:szCs w:val="24"/>
        </w:rPr>
        <w:t xml:space="preserve"> во всех типах компараторов </w:t>
      </w:r>
    </w:p>
    <w:p w:rsidR="00821169" w:rsidRDefault="00821169">
      <w:pPr>
        <w:spacing w:before="60"/>
        <w:ind w:firstLine="43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Укажите, какими </w:t>
      </w:r>
      <w:r>
        <w:rPr>
          <w:b/>
          <w:sz w:val="24"/>
          <w:szCs w:val="24"/>
        </w:rPr>
        <w:t>средствами</w:t>
      </w:r>
      <w:r>
        <w:rPr>
          <w:sz w:val="24"/>
          <w:szCs w:val="24"/>
        </w:rPr>
        <w:t xml:space="preserve"> обеспечивается гистерезисная передаточная х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рактеристика компараторов? </w:t>
      </w:r>
    </w:p>
    <w:p w:rsidR="00821169" w:rsidRDefault="00821169">
      <w:pPr>
        <w:spacing w:before="40"/>
        <w:ind w:left="-6" w:firstLine="43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360" style="position:absolute;left:0;text-align:left;margin-left:46.7pt;margin-top:5.65pt;width:6.9pt;height:6.9pt;z-index:26"/>
        </w:pict>
      </w:r>
      <w:r>
        <w:rPr>
          <w:sz w:val="24"/>
          <w:szCs w:val="24"/>
        </w:rPr>
        <w:t xml:space="preserve"> </w:t>
      </w:r>
      <w:r>
        <w:rPr>
          <w:rStyle w:val="a5"/>
          <w:bCs/>
          <w:sz w:val="24"/>
          <w:szCs w:val="24"/>
        </w:rPr>
        <w:t xml:space="preserve"> </w:t>
      </w:r>
      <w:r>
        <w:t xml:space="preserve">       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Введением положительной обратной связи в схемы сравнения напряжений </w:t>
      </w:r>
    </w:p>
    <w:p w:rsidR="00821169" w:rsidRDefault="00821169">
      <w:pPr>
        <w:spacing w:before="20" w:line="240" w:lineRule="exact"/>
        <w:ind w:left="1276" w:hanging="1276"/>
        <w:jc w:val="both"/>
        <w:rPr>
          <w:bCs/>
          <w:sz w:val="24"/>
          <w:szCs w:val="24"/>
        </w:rPr>
      </w:pPr>
      <w:r>
        <w:rPr>
          <w:noProof/>
          <w:sz w:val="24"/>
          <w:szCs w:val="24"/>
        </w:rPr>
        <w:pict>
          <v:oval id="_x0000_s1357" style="position:absolute;left:0;text-align:left;margin-left:47.1pt;margin-top:4.25pt;width:6.9pt;height:6.9pt;z-index:23"/>
        </w:pict>
      </w:r>
      <w:r>
        <w:rPr>
          <w:sz w:val="24"/>
          <w:szCs w:val="24"/>
        </w:rPr>
        <w:t xml:space="preserve">                   </w:t>
      </w:r>
      <w:r>
        <w:rPr>
          <w:bCs/>
          <w:sz w:val="24"/>
          <w:szCs w:val="24"/>
        </w:rPr>
        <w:t xml:space="preserve"> Использованием операционных усилителей с высокими коэффициентами уси</w:t>
      </w:r>
      <w:r>
        <w:rPr>
          <w:bCs/>
          <w:sz w:val="24"/>
          <w:szCs w:val="24"/>
        </w:rPr>
        <w:softHyphen/>
        <w:t>ления напряжения (</w:t>
      </w:r>
      <w:r>
        <w:rPr>
          <w:i/>
          <w:sz w:val="24"/>
          <w:szCs w:val="24"/>
        </w:rPr>
        <w:t>К</w:t>
      </w:r>
      <w:proofErr w:type="gramStart"/>
      <w:r>
        <w:rPr>
          <w:i/>
          <w:vertAlign w:val="subscript"/>
          <w:lang w:val="en-US"/>
        </w:rPr>
        <w:t>u</w:t>
      </w:r>
      <w:proofErr w:type="gramEnd"/>
      <w:r>
        <w:rPr>
          <w:bCs/>
          <w:sz w:val="24"/>
          <w:szCs w:val="24"/>
        </w:rPr>
        <w:t xml:space="preserve"> &gt; 5</w:t>
      </w:r>
      <w:r>
        <w:rPr>
          <w:bCs/>
          <w:sz w:val="24"/>
          <w:szCs w:val="24"/>
        </w:rPr>
        <w:sym w:font="Symbol" w:char="F0D7"/>
      </w:r>
      <w:r>
        <w:rPr>
          <w:bCs/>
          <w:sz w:val="24"/>
          <w:szCs w:val="24"/>
        </w:rPr>
        <w:t>10</w:t>
      </w:r>
      <w:r>
        <w:rPr>
          <w:bCs/>
          <w:sz w:val="24"/>
          <w:szCs w:val="24"/>
          <w:vertAlign w:val="superscript"/>
        </w:rPr>
        <w:t>6</w:t>
      </w:r>
      <w:r>
        <w:rPr>
          <w:bCs/>
          <w:sz w:val="24"/>
          <w:szCs w:val="24"/>
        </w:rPr>
        <w:t>)</w:t>
      </w:r>
    </w:p>
    <w:p w:rsidR="00821169" w:rsidRDefault="00821169">
      <w:pPr>
        <w:spacing w:before="20"/>
        <w:ind w:left="1276" w:hanging="85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358" style="position:absolute;left:0;text-align:left;margin-left:47.45pt;margin-top:4.45pt;width:6.9pt;height:6.9pt;z-index:24"/>
        </w:pict>
      </w:r>
      <w:r>
        <w:rPr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 xml:space="preserve">Использованием источников синусоидального опорного напряжения </w:t>
      </w:r>
    </w:p>
    <w:p w:rsidR="00821169" w:rsidRDefault="00821169">
      <w:pPr>
        <w:spacing w:before="60"/>
        <w:ind w:left="1276" w:hanging="1276"/>
        <w:jc w:val="both"/>
        <w:rPr>
          <w:spacing w:val="-4"/>
          <w:sz w:val="24"/>
          <w:szCs w:val="24"/>
        </w:rPr>
      </w:pPr>
      <w:r>
        <w:rPr>
          <w:noProof/>
          <w:sz w:val="24"/>
          <w:szCs w:val="24"/>
        </w:rPr>
        <w:pict>
          <v:oval id="_x0000_s1359" style="position:absolute;left:0;text-align:left;margin-left:47.85pt;margin-top:6.75pt;width:6.9pt;height:6.9pt;z-index:25"/>
        </w:pict>
      </w:r>
      <w:r>
        <w:rPr>
          <w:bCs/>
          <w:sz w:val="24"/>
          <w:szCs w:val="24"/>
        </w:rPr>
        <w:t xml:space="preserve">                    </w:t>
      </w:r>
      <w:r>
        <w:rPr>
          <w:spacing w:val="-4"/>
          <w:sz w:val="24"/>
          <w:szCs w:val="24"/>
        </w:rPr>
        <w:t xml:space="preserve">Подачей измеряемого напряжения на неинвертируемый вход ОУ, а опорного – </w:t>
      </w:r>
      <w:proofErr w:type="gramStart"/>
      <w:r>
        <w:rPr>
          <w:spacing w:val="-4"/>
          <w:sz w:val="24"/>
          <w:szCs w:val="24"/>
        </w:rPr>
        <w:t>на</w:t>
      </w:r>
      <w:proofErr w:type="gramEnd"/>
      <w:r>
        <w:rPr>
          <w:spacing w:val="-4"/>
          <w:sz w:val="24"/>
          <w:szCs w:val="24"/>
        </w:rPr>
        <w:t xml:space="preserve"> инвертирующий</w:t>
      </w:r>
    </w:p>
    <w:p w:rsidR="00821169" w:rsidRDefault="00821169">
      <w:pPr>
        <w:spacing w:before="120"/>
        <w:ind w:firstLine="43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Укажите, чем обусловлена </w:t>
      </w:r>
      <w:r>
        <w:rPr>
          <w:b/>
          <w:sz w:val="24"/>
          <w:szCs w:val="24"/>
        </w:rPr>
        <w:t>основная ошибка</w:t>
      </w:r>
      <w:r>
        <w:rPr>
          <w:sz w:val="24"/>
          <w:szCs w:val="24"/>
        </w:rPr>
        <w:t xml:space="preserve"> определения уровня входного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пряжения однопорогового компаратора? </w:t>
      </w:r>
    </w:p>
    <w:p w:rsidR="00821169" w:rsidRDefault="00821169">
      <w:pPr>
        <w:spacing w:before="60"/>
        <w:ind w:left="-6" w:firstLine="43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364" style="position:absolute;left:0;text-align:left;margin-left:46.7pt;margin-top:6.4pt;width:6.9pt;height:6.9pt;z-index:30"/>
        </w:pict>
      </w:r>
      <w:r>
        <w:rPr>
          <w:sz w:val="24"/>
          <w:szCs w:val="24"/>
        </w:rPr>
        <w:t xml:space="preserve">     </w:t>
      </w:r>
      <w:r>
        <w:rPr>
          <w:rStyle w:val="a5"/>
          <w:bCs/>
          <w:sz w:val="24"/>
          <w:szCs w:val="24"/>
        </w:rPr>
        <w:t xml:space="preserve"> </w:t>
      </w:r>
      <w:r>
        <w:t xml:space="preserve">    </w:t>
      </w:r>
      <w:r>
        <w:rPr>
          <w:sz w:val="24"/>
          <w:szCs w:val="24"/>
        </w:rPr>
        <w:t xml:space="preserve"> </w:t>
      </w:r>
      <w:r>
        <w:rPr>
          <w:rStyle w:val="a5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Низким уровнем входного напряжения </w:t>
      </w:r>
    </w:p>
    <w:p w:rsidR="00821169" w:rsidRDefault="00821169">
      <w:pPr>
        <w:spacing w:before="20" w:line="240" w:lineRule="exact"/>
        <w:ind w:left="1276" w:hanging="1276"/>
        <w:jc w:val="both"/>
        <w:rPr>
          <w:bCs/>
          <w:sz w:val="24"/>
          <w:szCs w:val="24"/>
        </w:rPr>
      </w:pPr>
      <w:r>
        <w:rPr>
          <w:noProof/>
          <w:sz w:val="24"/>
          <w:szCs w:val="24"/>
        </w:rPr>
        <w:pict>
          <v:oval id="_x0000_s1361" style="position:absolute;left:0;text-align:left;margin-left:47.1pt;margin-top:4.25pt;width:6.9pt;height:6.9pt;z-index:27"/>
        </w:pict>
      </w:r>
      <w:r>
        <w:rPr>
          <w:sz w:val="24"/>
          <w:szCs w:val="24"/>
        </w:rPr>
        <w:t xml:space="preserve">                   </w:t>
      </w:r>
      <w:r>
        <w:rPr>
          <w:bCs/>
          <w:sz w:val="24"/>
          <w:szCs w:val="24"/>
        </w:rPr>
        <w:t xml:space="preserve"> Использованием операционных усилителей с низкими коэффициентами усиления напряжения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К</w:t>
      </w:r>
      <w:proofErr w:type="gramStart"/>
      <w:r>
        <w:rPr>
          <w:i/>
          <w:vertAlign w:val="subscript"/>
          <w:lang w:val="en-US"/>
        </w:rPr>
        <w:t>u</w:t>
      </w:r>
      <w:proofErr w:type="gramEnd"/>
      <w:r>
        <w:rPr>
          <w:bCs/>
          <w:sz w:val="24"/>
          <w:szCs w:val="24"/>
        </w:rPr>
        <w:t xml:space="preserve"> &lt; 10</w:t>
      </w:r>
      <w:r>
        <w:rPr>
          <w:bCs/>
          <w:sz w:val="24"/>
          <w:szCs w:val="24"/>
          <w:vertAlign w:val="superscript"/>
        </w:rPr>
        <w:t>5</w:t>
      </w:r>
      <w:r>
        <w:rPr>
          <w:bCs/>
          <w:sz w:val="24"/>
          <w:szCs w:val="24"/>
        </w:rPr>
        <w:t>)</w:t>
      </w:r>
    </w:p>
    <w:p w:rsidR="00821169" w:rsidRDefault="00821169">
      <w:pPr>
        <w:ind w:left="1276" w:hanging="85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362" style="position:absolute;left:0;text-align:left;margin-left:47.85pt;margin-top:2.95pt;width:6.9pt;height:6.9pt;z-index:28"/>
        </w:pict>
      </w:r>
      <w:r>
        <w:rPr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>Отсутствием в компараторе отрицательной обратной связи</w:t>
      </w:r>
    </w:p>
    <w:p w:rsidR="00821169" w:rsidRDefault="00821169">
      <w:pPr>
        <w:ind w:left="1276" w:hanging="1276"/>
        <w:jc w:val="both"/>
        <w:rPr>
          <w:spacing w:val="-4"/>
          <w:sz w:val="24"/>
          <w:szCs w:val="24"/>
        </w:rPr>
      </w:pPr>
      <w:r>
        <w:rPr>
          <w:noProof/>
          <w:sz w:val="24"/>
          <w:szCs w:val="24"/>
        </w:rPr>
        <w:pict>
          <v:oval id="_x0000_s1363" style="position:absolute;left:0;text-align:left;margin-left:48.6pt;margin-top:3.75pt;width:6.9pt;height:6.9pt;z-index:29"/>
        </w:pict>
      </w:r>
      <w:r>
        <w:rPr>
          <w:bCs/>
          <w:sz w:val="24"/>
          <w:szCs w:val="24"/>
        </w:rPr>
        <w:t xml:space="preserve">                    </w:t>
      </w:r>
      <w:r>
        <w:rPr>
          <w:spacing w:val="-4"/>
          <w:sz w:val="24"/>
          <w:szCs w:val="24"/>
        </w:rPr>
        <w:t>Низким уровнем опорного напряжения</w:t>
      </w:r>
    </w:p>
    <w:p w:rsidR="00821169" w:rsidRDefault="00821169">
      <w:pPr>
        <w:ind w:left="1276" w:hanging="1276"/>
        <w:jc w:val="both"/>
        <w:rPr>
          <w:spacing w:val="-4"/>
          <w:sz w:val="24"/>
          <w:szCs w:val="24"/>
        </w:rPr>
      </w:pPr>
      <w:r>
        <w:rPr>
          <w:noProof/>
          <w:sz w:val="24"/>
          <w:szCs w:val="24"/>
        </w:rPr>
        <w:pict>
          <v:oval id="_x0000_s1365" style="position:absolute;left:0;text-align:left;margin-left:48.6pt;margin-top:4.2pt;width:6.9pt;height:6.9pt;z-index:31"/>
        </w:pict>
      </w:r>
      <w:r>
        <w:rPr>
          <w:spacing w:val="-4"/>
          <w:sz w:val="24"/>
          <w:szCs w:val="24"/>
        </w:rPr>
        <w:t xml:space="preserve">                     Высоким уровнем опорного напряжения</w:t>
      </w:r>
    </w:p>
    <w:p w:rsidR="00821169" w:rsidRDefault="00821169">
      <w:pPr>
        <w:spacing w:before="120"/>
        <w:ind w:firstLine="42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 Укажите, какие компараторы обладают наибольшей </w:t>
      </w:r>
      <w:r>
        <w:rPr>
          <w:b/>
          <w:bCs/>
          <w:sz w:val="24"/>
          <w:szCs w:val="24"/>
        </w:rPr>
        <w:t>помехоустойчивостью</w:t>
      </w:r>
      <w:r>
        <w:rPr>
          <w:bCs/>
          <w:sz w:val="24"/>
          <w:szCs w:val="24"/>
        </w:rPr>
        <w:t>?</w:t>
      </w:r>
    </w:p>
    <w:p w:rsidR="00821169" w:rsidRDefault="00821169">
      <w:pPr>
        <w:spacing w:before="60"/>
        <w:ind w:left="1276" w:hanging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369" style="position:absolute;left:0;text-align:left;margin-left:47.45pt;margin-top:7.9pt;width:6.9pt;height:6.9pt;z-index:35"/>
        </w:pict>
      </w:r>
      <w:r>
        <w:rPr>
          <w:bCs/>
          <w:sz w:val="24"/>
          <w:szCs w:val="24"/>
        </w:rPr>
        <w:t xml:space="preserve">          Трудно выделить какой-либо тип компаратора, так как все компараторы п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мехоус</w:t>
      </w:r>
      <w:r>
        <w:rPr>
          <w:bCs/>
          <w:sz w:val="24"/>
          <w:szCs w:val="24"/>
        </w:rPr>
        <w:softHyphen/>
        <w:t xml:space="preserve">тойчивы </w:t>
      </w:r>
    </w:p>
    <w:p w:rsidR="00821169" w:rsidRDefault="00821169">
      <w:pPr>
        <w:ind w:left="1276" w:hanging="1276"/>
        <w:jc w:val="both"/>
        <w:rPr>
          <w:bCs/>
          <w:sz w:val="24"/>
          <w:szCs w:val="24"/>
        </w:rPr>
      </w:pPr>
      <w:r>
        <w:rPr>
          <w:noProof/>
          <w:sz w:val="24"/>
          <w:szCs w:val="24"/>
        </w:rPr>
        <w:pict>
          <v:oval id="_x0000_s1366" style="position:absolute;left:0;text-align:left;margin-left:47.1pt;margin-top:3.5pt;width:6.9pt;height:6.9pt;z-index:32"/>
        </w:pict>
      </w:r>
      <w:r>
        <w:rPr>
          <w:sz w:val="24"/>
          <w:szCs w:val="24"/>
        </w:rPr>
        <w:t xml:space="preserve">                   </w:t>
      </w:r>
      <w:r>
        <w:rPr>
          <w:bCs/>
          <w:sz w:val="24"/>
          <w:szCs w:val="24"/>
        </w:rPr>
        <w:t xml:space="preserve"> Гистерезисные</w:t>
      </w:r>
    </w:p>
    <w:p w:rsidR="00821169" w:rsidRDefault="00821169">
      <w:pPr>
        <w:ind w:left="1276" w:hanging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367" style="position:absolute;left:0;text-align:left;margin-left:47.85pt;margin-top:3.7pt;width:6.9pt;height:6.9pt;z-index:33"/>
        </w:pict>
      </w:r>
      <w:r>
        <w:rPr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>Однопороговые двухвходовые</w:t>
      </w:r>
    </w:p>
    <w:p w:rsidR="00821169" w:rsidRDefault="00821169">
      <w:pPr>
        <w:ind w:left="1276" w:hanging="1276"/>
        <w:jc w:val="both"/>
        <w:rPr>
          <w:spacing w:val="-4"/>
          <w:sz w:val="24"/>
          <w:szCs w:val="24"/>
        </w:rPr>
      </w:pPr>
      <w:r>
        <w:rPr>
          <w:noProof/>
          <w:sz w:val="24"/>
          <w:szCs w:val="24"/>
        </w:rPr>
        <w:pict>
          <v:oval id="_x0000_s1368" style="position:absolute;left:0;text-align:left;margin-left:47.85pt;margin-top:3pt;width:6.9pt;height:6.9pt;z-index:34"/>
        </w:pict>
      </w:r>
      <w:r>
        <w:rPr>
          <w:bCs/>
          <w:sz w:val="24"/>
          <w:szCs w:val="24"/>
        </w:rPr>
        <w:t xml:space="preserve">                    </w:t>
      </w:r>
      <w:proofErr w:type="gramStart"/>
      <w:r>
        <w:rPr>
          <w:spacing w:val="-4"/>
          <w:sz w:val="24"/>
          <w:szCs w:val="24"/>
        </w:rPr>
        <w:t>Нуль-индикаторы</w:t>
      </w:r>
      <w:proofErr w:type="gramEnd"/>
    </w:p>
    <w:p w:rsidR="00821169" w:rsidRDefault="0082116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>
        <w:rPr>
          <w:noProof/>
          <w:sz w:val="24"/>
          <w:szCs w:val="24"/>
        </w:rPr>
        <w:pict>
          <v:oval id="_x0000_s1370" style="position:absolute;margin-left:47.85pt;margin-top:4.45pt;width:6.9pt;height:6.9pt;z-index:36;mso-position-horizontal-relative:text;mso-position-vertical-relative:text"/>
        </w:pict>
      </w:r>
      <w:r>
        <w:rPr>
          <w:bCs/>
          <w:sz w:val="24"/>
          <w:szCs w:val="24"/>
        </w:rPr>
        <w:t xml:space="preserve"> Однопороговые одновходовые</w:t>
      </w:r>
    </w:p>
    <w:p w:rsidR="00821169" w:rsidRDefault="00821169" w:rsidP="00A5663C">
      <w:pPr>
        <w:spacing w:before="120"/>
        <w:ind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Укажите значение </w:t>
      </w:r>
      <w:r>
        <w:rPr>
          <w:b/>
          <w:bCs/>
          <w:sz w:val="24"/>
          <w:szCs w:val="24"/>
        </w:rPr>
        <w:t>выходного</w:t>
      </w:r>
      <w:r>
        <w:rPr>
          <w:bCs/>
          <w:sz w:val="24"/>
          <w:szCs w:val="24"/>
        </w:rPr>
        <w:t xml:space="preserve"> напряжения</w:t>
      </w:r>
      <w:r w:rsidR="00A5663C">
        <w:rPr>
          <w:bCs/>
          <w:sz w:val="24"/>
          <w:szCs w:val="24"/>
        </w:rPr>
        <w:t xml:space="preserve"> </w:t>
      </w:r>
      <w:r w:rsidR="00A5663C">
        <w:rPr>
          <w:sz w:val="24"/>
          <w:szCs w:val="24"/>
        </w:rPr>
        <w:t>однопорогового компаратора с пар</w:t>
      </w:r>
      <w:r w:rsidR="00A5663C">
        <w:rPr>
          <w:sz w:val="24"/>
          <w:szCs w:val="24"/>
        </w:rPr>
        <w:t>а</w:t>
      </w:r>
      <w:r w:rsidR="00A5663C">
        <w:rPr>
          <w:sz w:val="24"/>
          <w:szCs w:val="24"/>
        </w:rPr>
        <w:t xml:space="preserve">метрами: </w:t>
      </w:r>
      <w:r w:rsidR="00A5663C">
        <w:rPr>
          <w:i/>
          <w:position w:val="-10"/>
          <w:sz w:val="24"/>
          <w:szCs w:val="24"/>
        </w:rPr>
        <w:object w:dxaOrig="540" w:dyaOrig="380">
          <v:shape id="_x0000_i1061" type="#_x0000_t75" style="width:24pt;height:17.25pt" o:ole="">
            <v:imagedata r:id="rId16" o:title=""/>
          </v:shape>
          <o:OLEObject Type="Embed" ProgID="Equation.3" ShapeID="_x0000_i1061" DrawAspect="Content" ObjectID="_1540971201" r:id="rId54"/>
        </w:object>
      </w:r>
      <w:r w:rsidR="00A5663C">
        <w:rPr>
          <w:i/>
        </w:rPr>
        <w:t xml:space="preserve">= </w:t>
      </w:r>
      <w:r w:rsidR="00A5663C">
        <w:rPr>
          <w:sz w:val="24"/>
          <w:szCs w:val="24"/>
        </w:rPr>
        <w:sym w:font="Symbol" w:char="F02D"/>
      </w:r>
      <w:r w:rsidR="00A5663C">
        <w:rPr>
          <w:sz w:val="24"/>
          <w:szCs w:val="24"/>
        </w:rPr>
        <w:t>10</w:t>
      </w:r>
      <w:proofErr w:type="gramStart"/>
      <w:r w:rsidR="00A5663C">
        <w:rPr>
          <w:sz w:val="24"/>
          <w:szCs w:val="24"/>
        </w:rPr>
        <w:t xml:space="preserve"> В</w:t>
      </w:r>
      <w:proofErr w:type="gramEnd"/>
      <w:r w:rsidR="00A5663C">
        <w:rPr>
          <w:sz w:val="24"/>
          <w:szCs w:val="24"/>
        </w:rPr>
        <w:t>;</w:t>
      </w:r>
      <w:r w:rsidR="00A5663C">
        <w:rPr>
          <w:i/>
        </w:rPr>
        <w:t xml:space="preserve"> </w:t>
      </w:r>
      <w:r w:rsidR="00A5663C">
        <w:rPr>
          <w:i/>
          <w:position w:val="-10"/>
          <w:sz w:val="24"/>
          <w:szCs w:val="24"/>
        </w:rPr>
        <w:object w:dxaOrig="540" w:dyaOrig="380">
          <v:shape id="_x0000_i1062" type="#_x0000_t75" style="width:24.75pt;height:17.25pt" o:ole="">
            <v:imagedata r:id="rId19" o:title=""/>
          </v:shape>
          <o:OLEObject Type="Embed" ProgID="Equation.3" ShapeID="_x0000_i1062" DrawAspect="Content" ObjectID="_1540971202" r:id="rId55"/>
        </w:object>
      </w:r>
      <w:r w:rsidR="00A5663C">
        <w:rPr>
          <w:sz w:val="24"/>
          <w:szCs w:val="24"/>
        </w:rPr>
        <w:t xml:space="preserve">= +10 В; </w:t>
      </w:r>
      <w:r w:rsidR="00A5663C">
        <w:rPr>
          <w:i/>
          <w:sz w:val="24"/>
          <w:szCs w:val="24"/>
          <w:lang w:val="en-US"/>
        </w:rPr>
        <w:t>u</w:t>
      </w:r>
      <w:r w:rsidR="00A5663C">
        <w:rPr>
          <w:i/>
          <w:vertAlign w:val="subscript"/>
        </w:rPr>
        <w:t>оп</w:t>
      </w:r>
      <w:r w:rsidR="00A5663C">
        <w:rPr>
          <w:i/>
          <w:sz w:val="32"/>
          <w:szCs w:val="32"/>
          <w:vertAlign w:val="subscript"/>
        </w:rPr>
        <w:t xml:space="preserve"> </w:t>
      </w:r>
      <w:r w:rsidR="00A5663C">
        <w:rPr>
          <w:bCs/>
          <w:sz w:val="24"/>
          <w:szCs w:val="24"/>
        </w:rPr>
        <w:t xml:space="preserve">= 1 В; </w:t>
      </w:r>
      <w:r w:rsidR="00A5663C">
        <w:rPr>
          <w:i/>
          <w:sz w:val="24"/>
          <w:szCs w:val="24"/>
          <w:lang w:val="en-US"/>
        </w:rPr>
        <w:t>u</w:t>
      </w:r>
      <w:r w:rsidR="00A5663C">
        <w:rPr>
          <w:i/>
          <w:vertAlign w:val="subscript"/>
        </w:rPr>
        <w:t>вх</w:t>
      </w:r>
      <w:r w:rsidR="00A5663C">
        <w:rPr>
          <w:i/>
          <w:sz w:val="32"/>
          <w:szCs w:val="32"/>
          <w:vertAlign w:val="subscript"/>
        </w:rPr>
        <w:t xml:space="preserve"> </w:t>
      </w:r>
      <w:r w:rsidR="00A5663C">
        <w:rPr>
          <w:bCs/>
          <w:sz w:val="24"/>
          <w:szCs w:val="24"/>
        </w:rPr>
        <w:t xml:space="preserve">=  </w:t>
      </w:r>
      <w:r w:rsidR="00A5663C">
        <w:rPr>
          <w:bCs/>
          <w:sz w:val="24"/>
          <w:szCs w:val="24"/>
        </w:rPr>
        <w:sym w:font="Symbol" w:char="F02D"/>
      </w:r>
      <w:r w:rsidR="00A5663C">
        <w:rPr>
          <w:bCs/>
          <w:sz w:val="24"/>
          <w:szCs w:val="24"/>
        </w:rPr>
        <w:t>1,2 В</w:t>
      </w:r>
      <w:r>
        <w:rPr>
          <w:bCs/>
          <w:sz w:val="24"/>
          <w:szCs w:val="24"/>
        </w:rPr>
        <w:t>.</w:t>
      </w:r>
    </w:p>
    <w:p w:rsidR="00821169" w:rsidRDefault="00821169">
      <w:pPr>
        <w:spacing w:before="60"/>
        <w:ind w:left="1134" w:hanging="992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oval id="_x0000_s1375" style="position:absolute;left:0;text-align:left;margin-left:344.45pt;margin-top:9.85pt;width:6.9pt;height:6.9pt;z-index:40"/>
        </w:pict>
      </w:r>
      <w:r>
        <w:rPr>
          <w:bCs/>
          <w:noProof/>
          <w:sz w:val="24"/>
          <w:szCs w:val="24"/>
        </w:rPr>
        <w:pict>
          <v:oval id="_x0000_s1374" style="position:absolute;left:0;text-align:left;margin-left:283.85pt;margin-top:9.75pt;width:6.9pt;height:6.9pt;z-index:39"/>
        </w:pict>
      </w:r>
      <w:r>
        <w:rPr>
          <w:bCs/>
          <w:noProof/>
          <w:sz w:val="24"/>
          <w:szCs w:val="24"/>
        </w:rPr>
        <w:pict>
          <v:oval id="_x0000_s1373" style="position:absolute;left:0;text-align:left;margin-left:209.3pt;margin-top:9.75pt;width:6.9pt;height:6.9pt;z-index:38"/>
        </w:pict>
      </w:r>
      <w:r>
        <w:rPr>
          <w:bCs/>
          <w:noProof/>
          <w:sz w:val="24"/>
          <w:szCs w:val="24"/>
        </w:rPr>
        <w:pict>
          <v:oval id="_x0000_s1372" style="position:absolute;left:0;text-align:left;margin-left:142.85pt;margin-top:9.75pt;width:6.9pt;height:6.9pt;z-index:37"/>
        </w:pict>
      </w:r>
      <w:r>
        <w:rPr>
          <w:bCs/>
          <w:sz w:val="24"/>
          <w:szCs w:val="24"/>
        </w:rPr>
        <w:t xml:space="preserve">                       </w:t>
      </w:r>
      <w:r>
        <w:rPr>
          <w:bCs/>
          <w:noProof/>
          <w:sz w:val="24"/>
          <w:szCs w:val="24"/>
        </w:rPr>
      </w:r>
      <w:r>
        <w:rPr>
          <w:bCs/>
          <w:sz w:val="24"/>
          <w:szCs w:val="24"/>
        </w:rPr>
        <w:pict>
          <v:oval id="_x0000_s1371" style="width:6.9pt;height:6.9pt;mso-position-horizontal-relative:char;mso-position-vertical-relative:line">
            <w10:anchorlock/>
          </v:oval>
        </w:pict>
      </w:r>
      <w:r>
        <w:rPr>
          <w:bCs/>
          <w:sz w:val="24"/>
          <w:szCs w:val="24"/>
        </w:rPr>
        <w:t xml:space="preserve">  </w:t>
      </w:r>
      <w:r w:rsidRPr="00F867F9">
        <w:rPr>
          <w:sz w:val="24"/>
          <w:szCs w:val="24"/>
        </w:rPr>
        <w:sym w:font="Symbol" w:char="F02D"/>
      </w:r>
      <w:r>
        <w:rPr>
          <w:sz w:val="24"/>
          <w:szCs w:val="24"/>
        </w:rPr>
        <w:t>9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             +9 В              </w:t>
      </w:r>
      <w:r w:rsidR="00F867F9" w:rsidRPr="00F867F9"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10 В               1 В              +10 В                                       </w:t>
      </w:r>
    </w:p>
    <w:p w:rsidR="00821169" w:rsidRDefault="00821169">
      <w:pPr>
        <w:ind w:firstLine="426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 xml:space="preserve">Укажите значение </w:t>
      </w:r>
      <w:r>
        <w:rPr>
          <w:b/>
          <w:bCs/>
          <w:spacing w:val="-2"/>
          <w:sz w:val="24"/>
          <w:szCs w:val="24"/>
        </w:rPr>
        <w:t>гистерезисного</w:t>
      </w:r>
      <w:r>
        <w:rPr>
          <w:bCs/>
          <w:spacing w:val="-2"/>
          <w:sz w:val="24"/>
          <w:szCs w:val="24"/>
        </w:rPr>
        <w:t xml:space="preserve"> напряжения</w:t>
      </w:r>
      <w:r w:rsidR="00A5663C">
        <w:rPr>
          <w:bCs/>
          <w:spacing w:val="-2"/>
          <w:sz w:val="24"/>
          <w:szCs w:val="24"/>
        </w:rPr>
        <w:t xml:space="preserve"> </w:t>
      </w:r>
      <w:r w:rsidR="00A5663C">
        <w:rPr>
          <w:spacing w:val="-2"/>
          <w:sz w:val="24"/>
          <w:szCs w:val="24"/>
        </w:rPr>
        <w:t xml:space="preserve">гистерезисного компаратора </w:t>
      </w:r>
      <w:r w:rsidR="00A5663C">
        <w:rPr>
          <w:sz w:val="24"/>
          <w:szCs w:val="24"/>
        </w:rPr>
        <w:t>с п</w:t>
      </w:r>
      <w:r w:rsidR="00A5663C">
        <w:rPr>
          <w:sz w:val="24"/>
          <w:szCs w:val="24"/>
        </w:rPr>
        <w:t>а</w:t>
      </w:r>
      <w:r w:rsidR="00A5663C">
        <w:rPr>
          <w:sz w:val="24"/>
          <w:szCs w:val="24"/>
        </w:rPr>
        <w:t xml:space="preserve">раметрами: </w:t>
      </w:r>
      <w:r w:rsidR="00A5663C">
        <w:rPr>
          <w:i/>
          <w:spacing w:val="-2"/>
          <w:position w:val="-10"/>
          <w:sz w:val="24"/>
          <w:szCs w:val="24"/>
        </w:rPr>
        <w:object w:dxaOrig="540" w:dyaOrig="380">
          <v:shape id="_x0000_i1063" type="#_x0000_t75" style="width:27pt;height:18.75pt" o:ole="">
            <v:imagedata r:id="rId16" o:title=""/>
          </v:shape>
          <o:OLEObject Type="Embed" ProgID="Equation.3" ShapeID="_x0000_i1063" DrawAspect="Content" ObjectID="_1540971203" r:id="rId56"/>
        </w:object>
      </w:r>
      <w:r w:rsidR="00A5663C">
        <w:rPr>
          <w:i/>
          <w:spacing w:val="-2"/>
        </w:rPr>
        <w:t xml:space="preserve">= </w:t>
      </w:r>
      <w:r w:rsidR="00A5663C">
        <w:rPr>
          <w:spacing w:val="-2"/>
          <w:sz w:val="24"/>
          <w:szCs w:val="24"/>
        </w:rPr>
        <w:t>- 6,3</w:t>
      </w:r>
      <w:proofErr w:type="gramStart"/>
      <w:r w:rsidR="00A5663C">
        <w:rPr>
          <w:spacing w:val="-2"/>
          <w:sz w:val="24"/>
          <w:szCs w:val="24"/>
        </w:rPr>
        <w:t xml:space="preserve"> В</w:t>
      </w:r>
      <w:proofErr w:type="gramEnd"/>
      <w:r w:rsidR="00A5663C">
        <w:rPr>
          <w:spacing w:val="-2"/>
          <w:sz w:val="24"/>
          <w:szCs w:val="24"/>
        </w:rPr>
        <w:t>;</w:t>
      </w:r>
      <w:r w:rsidR="00A5663C">
        <w:rPr>
          <w:spacing w:val="-2"/>
        </w:rPr>
        <w:t xml:space="preserve"> </w:t>
      </w:r>
      <w:r w:rsidR="00A5663C">
        <w:rPr>
          <w:i/>
          <w:spacing w:val="-2"/>
          <w:position w:val="-10"/>
          <w:sz w:val="24"/>
          <w:szCs w:val="24"/>
        </w:rPr>
        <w:object w:dxaOrig="540" w:dyaOrig="380">
          <v:shape id="_x0000_i1064" type="#_x0000_t75" style="width:24pt;height:17.25pt" o:ole="">
            <v:imagedata r:id="rId19" o:title=""/>
          </v:shape>
          <o:OLEObject Type="Embed" ProgID="Equation.3" ShapeID="_x0000_i1064" DrawAspect="Content" ObjectID="_1540971204" r:id="rId57"/>
        </w:object>
      </w:r>
      <w:r w:rsidR="00A5663C">
        <w:rPr>
          <w:spacing w:val="-2"/>
          <w:sz w:val="24"/>
          <w:szCs w:val="24"/>
        </w:rPr>
        <w:t>= + 6,3 В;</w:t>
      </w:r>
      <w:r w:rsidR="00A5663C">
        <w:rPr>
          <w:bCs/>
          <w:spacing w:val="-2"/>
          <w:sz w:val="24"/>
          <w:szCs w:val="24"/>
        </w:rPr>
        <w:t xml:space="preserve"> </w:t>
      </w:r>
      <w:r w:rsidR="00A5663C">
        <w:rPr>
          <w:i/>
          <w:spacing w:val="-2"/>
          <w:sz w:val="24"/>
          <w:szCs w:val="24"/>
          <w:lang w:val="en-US"/>
        </w:rPr>
        <w:t>u</w:t>
      </w:r>
      <w:r w:rsidR="00A5663C">
        <w:rPr>
          <w:i/>
          <w:spacing w:val="-2"/>
          <w:vertAlign w:val="subscript"/>
        </w:rPr>
        <w:t>оп</w:t>
      </w:r>
      <w:r w:rsidR="00A5663C">
        <w:rPr>
          <w:i/>
          <w:spacing w:val="-2"/>
          <w:sz w:val="32"/>
          <w:szCs w:val="32"/>
          <w:vertAlign w:val="subscript"/>
        </w:rPr>
        <w:t xml:space="preserve"> </w:t>
      </w:r>
      <w:r w:rsidR="00A5663C">
        <w:rPr>
          <w:bCs/>
          <w:spacing w:val="-2"/>
          <w:sz w:val="24"/>
          <w:szCs w:val="24"/>
        </w:rPr>
        <w:t xml:space="preserve">= 0; </w:t>
      </w:r>
      <w:r w:rsidR="00A5663C">
        <w:rPr>
          <w:i/>
          <w:spacing w:val="-2"/>
          <w:sz w:val="24"/>
          <w:szCs w:val="24"/>
          <w:lang w:val="en-US"/>
        </w:rPr>
        <w:t>U</w:t>
      </w:r>
      <w:r w:rsidR="00A5663C">
        <w:rPr>
          <w:i/>
          <w:spacing w:val="-2"/>
          <w:vertAlign w:val="subscript"/>
        </w:rPr>
        <w:t>ср</w:t>
      </w:r>
      <w:r w:rsidR="00A5663C">
        <w:rPr>
          <w:spacing w:val="-2"/>
        </w:rPr>
        <w:t xml:space="preserve"> = </w:t>
      </w:r>
      <w:r w:rsidR="00A5663C">
        <w:rPr>
          <w:spacing w:val="-2"/>
          <w:sz w:val="24"/>
          <w:szCs w:val="24"/>
        </w:rPr>
        <w:t>+ 0,5 В</w:t>
      </w:r>
      <w:r w:rsidR="00A5663C">
        <w:rPr>
          <w:spacing w:val="-2"/>
        </w:rPr>
        <w:t xml:space="preserve">; </w:t>
      </w:r>
      <w:r w:rsidR="00A5663C">
        <w:rPr>
          <w:i/>
          <w:spacing w:val="-2"/>
          <w:sz w:val="24"/>
          <w:szCs w:val="24"/>
          <w:lang w:val="en-US"/>
        </w:rPr>
        <w:t>U</w:t>
      </w:r>
      <w:r w:rsidR="00A5663C">
        <w:rPr>
          <w:i/>
          <w:spacing w:val="-2"/>
          <w:vertAlign w:val="subscript"/>
        </w:rPr>
        <w:t>отп</w:t>
      </w:r>
      <w:r w:rsidR="00A5663C">
        <w:rPr>
          <w:spacing w:val="-2"/>
        </w:rPr>
        <w:t xml:space="preserve"> = </w:t>
      </w:r>
      <w:r w:rsidR="00A5663C" w:rsidRPr="00F867F9">
        <w:rPr>
          <w:sz w:val="24"/>
          <w:szCs w:val="24"/>
        </w:rPr>
        <w:sym w:font="Symbol" w:char="F02D"/>
      </w:r>
      <w:r w:rsidR="00A5663C">
        <w:rPr>
          <w:bCs/>
          <w:spacing w:val="-2"/>
          <w:sz w:val="24"/>
          <w:szCs w:val="24"/>
        </w:rPr>
        <w:t>0,3 В.</w:t>
      </w:r>
    </w:p>
    <w:p w:rsidR="00821169" w:rsidRDefault="00F867F9" w:rsidP="00F867F9">
      <w:pPr>
        <w:spacing w:before="60"/>
        <w:ind w:left="-6" w:firstLine="431"/>
        <w:jc w:val="both"/>
        <w:rPr>
          <w:spacing w:val="-2"/>
          <w:sz w:val="24"/>
          <w:szCs w:val="24"/>
        </w:rPr>
      </w:pPr>
      <w:r>
        <w:rPr>
          <w:bCs/>
          <w:noProof/>
          <w:sz w:val="24"/>
          <w:szCs w:val="24"/>
        </w:rPr>
        <w:pict>
          <v:oval id="_x0000_s1377" style="position:absolute;left:0;text-align:left;margin-left:148.8pt;margin-top:6.95pt;width:6.9pt;height:6.9pt;z-index:41"/>
        </w:pict>
      </w:r>
      <w:r w:rsidR="00821169">
        <w:rPr>
          <w:bCs/>
          <w:noProof/>
          <w:sz w:val="24"/>
          <w:szCs w:val="24"/>
        </w:rPr>
        <w:pict>
          <v:oval id="_x0000_s1380" style="position:absolute;left:0;text-align:left;margin-left:356.45pt;margin-top:6.75pt;width:6.9pt;height:6.9pt;z-index:44"/>
        </w:pict>
      </w:r>
      <w:r w:rsidR="00821169">
        <w:rPr>
          <w:bCs/>
          <w:noProof/>
          <w:sz w:val="24"/>
          <w:szCs w:val="24"/>
        </w:rPr>
        <w:pict>
          <v:oval id="_x0000_s1379" style="position:absolute;left:0;text-align:left;margin-left:290.75pt;margin-top:6.75pt;width:6.9pt;height:6.9pt;z-index:43"/>
        </w:pict>
      </w:r>
      <w:r w:rsidR="00821169">
        <w:rPr>
          <w:bCs/>
          <w:noProof/>
          <w:sz w:val="24"/>
          <w:szCs w:val="24"/>
        </w:rPr>
        <w:pict>
          <v:oval id="_x0000_s1378" style="position:absolute;left:0;text-align:left;margin-left:219.95pt;margin-top:6.75pt;width:6.9pt;height:6.9pt;z-index:42"/>
        </w:pict>
      </w:r>
      <w:r w:rsidR="00821169">
        <w:rPr>
          <w:bCs/>
          <w:sz w:val="24"/>
          <w:szCs w:val="24"/>
        </w:rPr>
        <w:t xml:space="preserve">                  </w:t>
      </w:r>
      <w:r w:rsidR="00821169">
        <w:rPr>
          <w:bCs/>
          <w:noProof/>
          <w:sz w:val="24"/>
          <w:szCs w:val="24"/>
        </w:rPr>
      </w:r>
      <w:r w:rsidR="00821169">
        <w:rPr>
          <w:bCs/>
          <w:sz w:val="24"/>
          <w:szCs w:val="24"/>
        </w:rPr>
        <w:pict>
          <v:oval id="_x0000_s1376" style="width:6.9pt;height:6.9pt;mso-position-horizontal-relative:char;mso-position-vertical-relative:line">
            <w10:anchorlock/>
          </v:oval>
        </w:pict>
      </w:r>
      <w:r w:rsidR="00821169">
        <w:rPr>
          <w:bCs/>
          <w:sz w:val="24"/>
          <w:szCs w:val="24"/>
        </w:rPr>
        <w:t xml:space="preserve">  </w:t>
      </w:r>
      <w:r w:rsidR="00821169">
        <w:rPr>
          <w:sz w:val="24"/>
          <w:szCs w:val="24"/>
        </w:rPr>
        <w:t>0,8</w:t>
      </w:r>
      <w:proofErr w:type="gramStart"/>
      <w:r w:rsidR="00821169">
        <w:rPr>
          <w:sz w:val="24"/>
          <w:szCs w:val="24"/>
        </w:rPr>
        <w:t xml:space="preserve"> В</w:t>
      </w:r>
      <w:proofErr w:type="gramEnd"/>
      <w:r w:rsidR="0082116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821169">
        <w:rPr>
          <w:sz w:val="24"/>
          <w:szCs w:val="24"/>
        </w:rPr>
        <w:t xml:space="preserve"> </w:t>
      </w:r>
      <w:r w:rsidR="00A5663C">
        <w:rPr>
          <w:sz w:val="24"/>
          <w:szCs w:val="24"/>
        </w:rPr>
        <w:t xml:space="preserve">   </w:t>
      </w:r>
      <w:r w:rsidR="00821169">
        <w:rPr>
          <w:sz w:val="24"/>
          <w:szCs w:val="24"/>
        </w:rPr>
        <w:t xml:space="preserve">    0,2 В     </w:t>
      </w:r>
      <w:r>
        <w:rPr>
          <w:sz w:val="24"/>
          <w:szCs w:val="24"/>
        </w:rPr>
        <w:t xml:space="preserve"> </w:t>
      </w:r>
      <w:r w:rsidR="00821169">
        <w:rPr>
          <w:sz w:val="24"/>
          <w:szCs w:val="24"/>
        </w:rPr>
        <w:t xml:space="preserve"> </w:t>
      </w:r>
      <w:r w:rsidR="00A5663C">
        <w:rPr>
          <w:sz w:val="24"/>
          <w:szCs w:val="24"/>
        </w:rPr>
        <w:t xml:space="preserve"> </w:t>
      </w:r>
      <w:r w:rsidR="00821169">
        <w:rPr>
          <w:sz w:val="24"/>
          <w:szCs w:val="24"/>
        </w:rPr>
        <w:t xml:space="preserve">      </w:t>
      </w:r>
      <w:r w:rsidRPr="00F867F9">
        <w:rPr>
          <w:sz w:val="24"/>
          <w:szCs w:val="24"/>
        </w:rPr>
        <w:sym w:font="Symbol" w:char="F02D"/>
      </w:r>
      <w:r w:rsidR="00821169">
        <w:rPr>
          <w:sz w:val="24"/>
          <w:szCs w:val="24"/>
        </w:rPr>
        <w:t xml:space="preserve">0,5 В       </w:t>
      </w:r>
      <w:r w:rsidR="00A5663C">
        <w:rPr>
          <w:sz w:val="24"/>
          <w:szCs w:val="24"/>
        </w:rPr>
        <w:t xml:space="preserve"> </w:t>
      </w:r>
      <w:r w:rsidR="00821169">
        <w:rPr>
          <w:sz w:val="24"/>
          <w:szCs w:val="24"/>
        </w:rPr>
        <w:t xml:space="preserve">     </w:t>
      </w:r>
      <w:r w:rsidRPr="00F867F9">
        <w:rPr>
          <w:sz w:val="24"/>
          <w:szCs w:val="24"/>
        </w:rPr>
        <w:sym w:font="Symbol" w:char="F02D"/>
      </w:r>
      <w:r w:rsidR="00821169">
        <w:rPr>
          <w:sz w:val="24"/>
          <w:szCs w:val="24"/>
        </w:rPr>
        <w:t xml:space="preserve">6,3 В           +6,3 В                                       </w:t>
      </w:r>
    </w:p>
    <w:p w:rsidR="00821169" w:rsidRDefault="00821169" w:rsidP="00A5663C">
      <w:pPr>
        <w:spacing w:before="120"/>
        <w:ind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Укажите значение </w:t>
      </w:r>
      <w:r>
        <w:rPr>
          <w:b/>
          <w:bCs/>
          <w:sz w:val="24"/>
          <w:szCs w:val="24"/>
        </w:rPr>
        <w:t>выходного</w:t>
      </w:r>
      <w:r>
        <w:rPr>
          <w:bCs/>
          <w:sz w:val="24"/>
          <w:szCs w:val="24"/>
        </w:rPr>
        <w:t xml:space="preserve"> напряжения</w:t>
      </w:r>
      <w:r w:rsidR="00A5663C">
        <w:rPr>
          <w:bCs/>
          <w:sz w:val="24"/>
          <w:szCs w:val="24"/>
        </w:rPr>
        <w:t xml:space="preserve"> </w:t>
      </w:r>
      <w:r w:rsidR="00A5663C">
        <w:rPr>
          <w:sz w:val="24"/>
          <w:szCs w:val="24"/>
        </w:rPr>
        <w:t>однопорогового компаратора с пар</w:t>
      </w:r>
      <w:r w:rsidR="00A5663C">
        <w:rPr>
          <w:sz w:val="24"/>
          <w:szCs w:val="24"/>
        </w:rPr>
        <w:t>а</w:t>
      </w:r>
      <w:r w:rsidR="00A5663C">
        <w:rPr>
          <w:sz w:val="24"/>
          <w:szCs w:val="24"/>
        </w:rPr>
        <w:t xml:space="preserve">метрами: </w:t>
      </w:r>
      <w:r w:rsidR="00A5663C" w:rsidRPr="00A5663C">
        <w:rPr>
          <w:i/>
          <w:position w:val="-10"/>
          <w:sz w:val="24"/>
          <w:szCs w:val="24"/>
        </w:rPr>
        <w:object w:dxaOrig="540" w:dyaOrig="380">
          <v:shape id="_x0000_i1065" type="#_x0000_t75" style="width:22.5pt;height:17.25pt" o:ole="">
            <v:imagedata r:id="rId16" o:title=""/>
          </v:shape>
          <o:OLEObject Type="Embed" ProgID="Equation.3" ShapeID="_x0000_i1065" DrawAspect="Content" ObjectID="_1540971205" r:id="rId58"/>
        </w:object>
      </w:r>
      <w:r w:rsidR="00A5663C">
        <w:rPr>
          <w:i/>
        </w:rPr>
        <w:t xml:space="preserve">= </w:t>
      </w:r>
      <w:r w:rsidR="00A5663C">
        <w:rPr>
          <w:sz w:val="24"/>
          <w:szCs w:val="24"/>
        </w:rPr>
        <w:sym w:font="Symbol" w:char="F02D"/>
      </w:r>
      <w:r w:rsidR="00A5663C">
        <w:rPr>
          <w:sz w:val="24"/>
          <w:szCs w:val="24"/>
        </w:rPr>
        <w:t>12</w:t>
      </w:r>
      <w:proofErr w:type="gramStart"/>
      <w:r w:rsidR="00A5663C">
        <w:rPr>
          <w:sz w:val="24"/>
          <w:szCs w:val="24"/>
        </w:rPr>
        <w:t xml:space="preserve"> В</w:t>
      </w:r>
      <w:proofErr w:type="gramEnd"/>
      <w:r w:rsidR="00A5663C">
        <w:rPr>
          <w:sz w:val="24"/>
          <w:szCs w:val="24"/>
        </w:rPr>
        <w:t>;</w:t>
      </w:r>
      <w:r w:rsidR="00A5663C">
        <w:t xml:space="preserve"> </w:t>
      </w:r>
      <w:r w:rsidR="00A5663C">
        <w:rPr>
          <w:i/>
          <w:position w:val="-10"/>
          <w:sz w:val="24"/>
          <w:szCs w:val="24"/>
        </w:rPr>
        <w:object w:dxaOrig="540" w:dyaOrig="380">
          <v:shape id="_x0000_i1066" type="#_x0000_t75" style="width:24pt;height:17.25pt" o:ole="">
            <v:imagedata r:id="rId19" o:title=""/>
          </v:shape>
          <o:OLEObject Type="Embed" ProgID="Equation.3" ShapeID="_x0000_i1066" DrawAspect="Content" ObjectID="_1540971206" r:id="rId59"/>
        </w:object>
      </w:r>
      <w:r w:rsidR="00A5663C">
        <w:rPr>
          <w:sz w:val="24"/>
          <w:szCs w:val="24"/>
        </w:rPr>
        <w:t xml:space="preserve">= +12 В; </w:t>
      </w:r>
      <w:r w:rsidR="00A5663C">
        <w:rPr>
          <w:i/>
          <w:sz w:val="24"/>
          <w:szCs w:val="24"/>
          <w:lang w:val="en-US"/>
        </w:rPr>
        <w:t>u</w:t>
      </w:r>
      <w:r w:rsidR="00A5663C">
        <w:rPr>
          <w:i/>
          <w:vertAlign w:val="subscript"/>
        </w:rPr>
        <w:t>оп</w:t>
      </w:r>
      <w:r w:rsidR="00A5663C">
        <w:rPr>
          <w:i/>
          <w:sz w:val="32"/>
          <w:szCs w:val="32"/>
          <w:vertAlign w:val="subscript"/>
        </w:rPr>
        <w:t xml:space="preserve"> </w:t>
      </w:r>
      <w:r w:rsidR="00A5663C">
        <w:rPr>
          <w:bCs/>
          <w:sz w:val="24"/>
          <w:szCs w:val="24"/>
        </w:rPr>
        <w:t xml:space="preserve">= 0; </w:t>
      </w:r>
      <w:r w:rsidR="00A5663C">
        <w:rPr>
          <w:i/>
          <w:sz w:val="24"/>
          <w:szCs w:val="24"/>
          <w:lang w:val="en-US"/>
        </w:rPr>
        <w:t>u</w:t>
      </w:r>
      <w:r w:rsidR="00A5663C">
        <w:rPr>
          <w:i/>
          <w:vertAlign w:val="subscript"/>
        </w:rPr>
        <w:t>вх</w:t>
      </w:r>
      <w:r w:rsidR="00A5663C">
        <w:rPr>
          <w:i/>
          <w:sz w:val="32"/>
          <w:szCs w:val="32"/>
          <w:vertAlign w:val="subscript"/>
        </w:rPr>
        <w:t xml:space="preserve"> </w:t>
      </w:r>
      <w:r w:rsidR="00A5663C">
        <w:rPr>
          <w:bCs/>
          <w:sz w:val="24"/>
          <w:szCs w:val="24"/>
        </w:rPr>
        <w:t>= 1 В</w:t>
      </w:r>
      <w:r>
        <w:rPr>
          <w:bCs/>
          <w:sz w:val="24"/>
          <w:szCs w:val="24"/>
        </w:rPr>
        <w:t>.</w:t>
      </w:r>
    </w:p>
    <w:p w:rsidR="00821169" w:rsidRDefault="00821169">
      <w:pPr>
        <w:spacing w:before="60"/>
        <w:ind w:left="-6" w:firstLine="431"/>
        <w:jc w:val="both"/>
        <w:rPr>
          <w:sz w:val="24"/>
          <w:szCs w:val="24"/>
        </w:rPr>
      </w:pPr>
      <w:r>
        <w:rPr>
          <w:bCs/>
          <w:noProof/>
          <w:sz w:val="24"/>
          <w:szCs w:val="24"/>
        </w:rPr>
        <w:pict>
          <v:oval id="_x0000_s1385" style="position:absolute;left:0;text-align:left;margin-left:336.2pt;margin-top:9.85pt;width:6.9pt;height:6.9pt;z-index:48"/>
        </w:pict>
      </w:r>
      <w:r>
        <w:rPr>
          <w:bCs/>
          <w:noProof/>
          <w:sz w:val="24"/>
          <w:szCs w:val="24"/>
        </w:rPr>
        <w:pict>
          <v:oval id="_x0000_s1384" style="position:absolute;left:0;text-align:left;margin-left:277.85pt;margin-top:9.75pt;width:6.9pt;height:6.9pt;z-index:47"/>
        </w:pict>
      </w:r>
      <w:r>
        <w:rPr>
          <w:bCs/>
          <w:noProof/>
          <w:sz w:val="24"/>
          <w:szCs w:val="24"/>
        </w:rPr>
        <w:pict>
          <v:oval id="_x0000_s1382" style="position:absolute;left:0;text-align:left;margin-left:153.35pt;margin-top:9.75pt;width:6.9pt;height:6.9pt;z-index:45"/>
        </w:pict>
      </w:r>
      <w:r>
        <w:rPr>
          <w:bCs/>
          <w:noProof/>
          <w:sz w:val="24"/>
          <w:szCs w:val="24"/>
        </w:rPr>
        <w:pict>
          <v:oval id="_x0000_s1383" style="position:absolute;left:0;text-align:left;margin-left:209.3pt;margin-top:9.75pt;width:6.9pt;height:6.9pt;z-index:46"/>
        </w:pict>
      </w:r>
      <w:r>
        <w:rPr>
          <w:bCs/>
          <w:sz w:val="24"/>
          <w:szCs w:val="24"/>
        </w:rPr>
        <w:t xml:space="preserve">                       </w:t>
      </w:r>
      <w:r>
        <w:rPr>
          <w:bCs/>
          <w:noProof/>
          <w:sz w:val="24"/>
          <w:szCs w:val="24"/>
        </w:rPr>
      </w:r>
      <w:r>
        <w:rPr>
          <w:bCs/>
          <w:sz w:val="24"/>
          <w:szCs w:val="24"/>
        </w:rPr>
        <w:pict>
          <v:oval id="_x0000_s1381" style="width:6.9pt;height:6.9pt;mso-position-horizontal-relative:char;mso-position-vertical-relative:line">
            <w10:anchorlock/>
          </v:oval>
        </w:pict>
      </w:r>
      <w:r>
        <w:rPr>
          <w:bCs/>
          <w:sz w:val="24"/>
          <w:szCs w:val="24"/>
        </w:rPr>
        <w:t xml:space="preserve">  </w:t>
      </w:r>
      <w:r>
        <w:sym w:font="Symbol" w:char="F02D"/>
      </w: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         +11 В         </w:t>
      </w:r>
      <w:r>
        <w:sym w:font="Symbol" w:char="F02D"/>
      </w:r>
      <w:r>
        <w:rPr>
          <w:sz w:val="24"/>
          <w:szCs w:val="24"/>
        </w:rPr>
        <w:t xml:space="preserve">12 В     </w:t>
      </w:r>
      <w:r w:rsidR="00A566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1 В              +12 В                                       </w:t>
      </w:r>
    </w:p>
    <w:p w:rsidR="00821169" w:rsidRDefault="00821169">
      <w:pPr>
        <w:spacing w:before="120"/>
        <w:ind w:firstLine="43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. Укажите, может ли выходной сигнал компаратора иметь </w:t>
      </w:r>
      <w:r>
        <w:rPr>
          <w:b/>
          <w:bCs/>
          <w:sz w:val="24"/>
          <w:szCs w:val="24"/>
        </w:rPr>
        <w:t>треугольную</w:t>
      </w:r>
      <w:r>
        <w:rPr>
          <w:bCs/>
          <w:sz w:val="24"/>
          <w:szCs w:val="24"/>
        </w:rPr>
        <w:t xml:space="preserve"> фо</w:t>
      </w:r>
      <w:r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му?</w:t>
      </w:r>
    </w:p>
    <w:p w:rsidR="00821169" w:rsidRDefault="00821169">
      <w:pPr>
        <w:ind w:firstLine="437"/>
        <w:jc w:val="both"/>
        <w:rPr>
          <w:bCs/>
          <w:sz w:val="24"/>
          <w:szCs w:val="24"/>
        </w:rPr>
      </w:pPr>
      <w:r>
        <w:rPr>
          <w:bCs/>
          <w:noProof/>
          <w:szCs w:val="24"/>
        </w:rPr>
        <w:pict>
          <v:oval id="_x0000_s1322" style="position:absolute;left:0;text-align:left;margin-left:202.5pt;margin-top:3.75pt;width:7.1pt;height:7.1pt;z-index:17"/>
        </w:pict>
      </w:r>
      <w:r>
        <w:rPr>
          <w:b/>
          <w:bCs/>
          <w:noProof/>
          <w:szCs w:val="24"/>
        </w:rPr>
        <w:pict>
          <v:oval id="_x0000_s1321" style="position:absolute;left:0;text-align:left;margin-left:132pt;margin-top:3.75pt;width:7.1pt;height:7.1pt;z-index:16"/>
        </w:pict>
      </w:r>
      <w:r>
        <w:rPr>
          <w:bCs/>
          <w:sz w:val="24"/>
          <w:szCs w:val="24"/>
        </w:rPr>
        <w:t xml:space="preserve">                                         Да</w:t>
      </w:r>
      <w:proofErr w:type="gramStart"/>
      <w:r>
        <w:rPr>
          <w:bCs/>
          <w:sz w:val="24"/>
          <w:szCs w:val="24"/>
        </w:rPr>
        <w:t xml:space="preserve">                   Н</w:t>
      </w:r>
      <w:proofErr w:type="gramEnd"/>
      <w:r>
        <w:rPr>
          <w:bCs/>
          <w:sz w:val="24"/>
          <w:szCs w:val="24"/>
        </w:rPr>
        <w:t xml:space="preserve">ет </w:t>
      </w:r>
    </w:p>
    <w:p w:rsidR="00821169" w:rsidRDefault="00821169">
      <w:pPr>
        <w:spacing w:before="60" w:after="60"/>
        <w:ind w:left="-6" w:firstLine="431"/>
        <w:jc w:val="both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Укажите </w:t>
      </w:r>
      <w:r>
        <w:rPr>
          <w:b/>
          <w:sz w:val="24"/>
          <w:szCs w:val="24"/>
        </w:rPr>
        <w:t>выражение</w:t>
      </w:r>
      <w:r>
        <w:rPr>
          <w:sz w:val="24"/>
          <w:szCs w:val="24"/>
        </w:rPr>
        <w:t>, посредством которого определяют напряжение срабатыв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гистерезисного компаратора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рис. 26.10). </w:t>
      </w:r>
    </w:p>
    <w:p w:rsidR="00821169" w:rsidRDefault="00821169">
      <w:pPr>
        <w:spacing w:before="60"/>
        <w:ind w:firstLine="437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323" style="position:absolute;left:0;text-align:left;margin-left:226.85pt;margin-top:5.55pt;width:6.9pt;height:6.9pt;z-index:18"/>
        </w:pict>
      </w:r>
      <w:r>
        <w:rPr>
          <w:noProof/>
          <w:sz w:val="24"/>
          <w:szCs w:val="24"/>
        </w:rPr>
        <w:pict>
          <v:oval id="_x0000_s1353" style="position:absolute;left:0;text-align:left;margin-left:113pt;margin-top:6.05pt;width:6.9pt;height:6.9pt;z-index:22"/>
        </w:pict>
      </w:r>
      <w:r>
        <w:rPr>
          <w:sz w:val="24"/>
          <w:szCs w:val="24"/>
        </w:rPr>
        <w:t xml:space="preserve">                                   </w:t>
      </w:r>
      <w:r>
        <w:rPr>
          <w:i/>
          <w:sz w:val="24"/>
          <w:szCs w:val="24"/>
          <w:lang w:val="en-US"/>
        </w:rPr>
        <w:t>U</w:t>
      </w:r>
      <w:r>
        <w:rPr>
          <w:i/>
          <w:vertAlign w:val="subscript"/>
        </w:rPr>
        <w:t>ср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sym w:font="Symbol" w:char="F0BB"/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u</w:t>
      </w:r>
      <w:r>
        <w:rPr>
          <w:i/>
          <w:vertAlign w:val="subscript"/>
        </w:rPr>
        <w:t>вх</w:t>
      </w:r>
      <w:r>
        <w:rPr>
          <w:vertAlign w:val="subscript"/>
        </w:rPr>
        <w:t>.</w:t>
      </w:r>
      <w:r>
        <w:rPr>
          <w:i/>
          <w:vertAlign w:val="subscript"/>
          <w:lang w:val="en-US"/>
        </w:rPr>
        <w:t>max</w:t>
      </w:r>
      <w:r>
        <w:rPr>
          <w:i/>
          <w:vertAlign w:val="subscript"/>
        </w:rPr>
        <w:t xml:space="preserve"> </w:t>
      </w:r>
      <w:r>
        <w:rPr>
          <w:sz w:val="24"/>
          <w:szCs w:val="24"/>
        </w:rPr>
        <w:t xml:space="preserve">             </w:t>
      </w:r>
      <w:r>
        <w:rPr>
          <w:i/>
        </w:rPr>
        <w:t xml:space="preserve"> </w:t>
      </w:r>
      <w:r>
        <w:rPr>
          <w:i/>
          <w:vertAlign w:val="subscript"/>
        </w:rPr>
        <w:t xml:space="preserve">   </w:t>
      </w:r>
      <w:r>
        <w:rPr>
          <w:i/>
          <w:sz w:val="24"/>
          <w:szCs w:val="24"/>
          <w:lang w:val="en-US"/>
        </w:rPr>
        <w:t>U</w:t>
      </w:r>
      <w:r>
        <w:rPr>
          <w:i/>
          <w:vertAlign w:val="subscript"/>
        </w:rPr>
        <w:t>ср</w:t>
      </w:r>
      <w:r>
        <w:rPr>
          <w:bCs/>
          <w:sz w:val="24"/>
          <w:szCs w:val="24"/>
        </w:rPr>
        <w:t xml:space="preserve"> = </w:t>
      </w:r>
      <w:r>
        <w:rPr>
          <w:i/>
          <w:sz w:val="24"/>
          <w:szCs w:val="24"/>
          <w:lang w:val="en-US"/>
        </w:rPr>
        <w:t>u</w:t>
      </w:r>
      <w:r>
        <w:rPr>
          <w:i/>
          <w:vertAlign w:val="subscript"/>
        </w:rPr>
        <w:t>оп</w:t>
      </w:r>
      <w:r>
        <w:rPr>
          <w:sz w:val="24"/>
          <w:szCs w:val="24"/>
        </w:rPr>
        <w:t xml:space="preserve"> +</w:t>
      </w:r>
      <w:r>
        <w:rPr>
          <w:i/>
        </w:rPr>
        <w:t xml:space="preserve"> </w:t>
      </w:r>
      <w:r>
        <w:t>(</w:t>
      </w:r>
      <w:r>
        <w:rPr>
          <w:i/>
          <w:position w:val="-10"/>
          <w:sz w:val="24"/>
          <w:szCs w:val="24"/>
        </w:rPr>
        <w:object w:dxaOrig="540" w:dyaOrig="380">
          <v:shape id="_x0000_i1067" type="#_x0000_t75" style="width:22.5pt;height:15.75pt" o:ole="">
            <v:imagedata r:id="rId19" o:title=""/>
          </v:shape>
          <o:OLEObject Type="Embed" ProgID="Equation.3" ShapeID="_x0000_i1067" DrawAspect="Content" ObjectID="_1540971207" r:id="rId60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u</w:t>
      </w:r>
      <w:r>
        <w:rPr>
          <w:i/>
          <w:vertAlign w:val="subscript"/>
        </w:rPr>
        <w:t>оп</w:t>
      </w:r>
      <w:r>
        <w:rPr>
          <w:sz w:val="24"/>
          <w:szCs w:val="24"/>
        </w:rPr>
        <w:t>)/</w:t>
      </w:r>
      <w:r>
        <w:rPr>
          <w:i/>
          <w:sz w:val="24"/>
          <w:szCs w:val="24"/>
        </w:rPr>
        <w:sym w:font="Symbol" w:char="F062"/>
      </w:r>
      <w:r>
        <w:rPr>
          <w:sz w:val="24"/>
          <w:szCs w:val="24"/>
        </w:rPr>
        <w:t xml:space="preserve">    </w:t>
      </w:r>
    </w:p>
    <w:p w:rsidR="00821169" w:rsidRDefault="00821169">
      <w:pPr>
        <w:ind w:firstLine="437"/>
      </w:pPr>
      <w:r>
        <w:rPr>
          <w:noProof/>
          <w:sz w:val="24"/>
          <w:szCs w:val="24"/>
        </w:rPr>
        <w:pict>
          <v:oval id="_x0000_s1324" style="position:absolute;left:0;text-align:left;margin-left:142.1pt;margin-top:7.1pt;width:6.9pt;height:6.9pt;z-index:19"/>
        </w:pict>
      </w:r>
      <w:r>
        <w:rPr>
          <w:noProof/>
          <w:sz w:val="24"/>
          <w:szCs w:val="24"/>
        </w:rPr>
        <w:pict>
          <v:oval id="_x0000_s1386" style="position:absolute;left:0;text-align:left;margin-left:319.7pt;margin-top:6.85pt;width:6.9pt;height:6.9pt;z-index:49"/>
        </w:pict>
      </w:r>
      <w:r>
        <w:rPr>
          <w:noProof/>
          <w:sz w:val="24"/>
          <w:szCs w:val="24"/>
        </w:rPr>
        <w:pict>
          <v:oval id="_x0000_s1352" style="position:absolute;left:0;text-align:left;margin-left:65.35pt;margin-top:6.35pt;width:6.9pt;height:6.9pt;z-index:21"/>
        </w:pic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</w:t>
      </w:r>
      <w:r>
        <w:rPr>
          <w:i/>
          <w:sz w:val="24"/>
          <w:szCs w:val="24"/>
          <w:lang w:val="en-US"/>
        </w:rPr>
        <w:t>U</w:t>
      </w:r>
      <w:r>
        <w:rPr>
          <w:i/>
          <w:vertAlign w:val="subscript"/>
        </w:rPr>
        <w:t>ср</w:t>
      </w:r>
      <w:r>
        <w:rPr>
          <w:bCs/>
          <w:sz w:val="24"/>
          <w:szCs w:val="24"/>
        </w:rPr>
        <w:t xml:space="preserve"> =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u</w:t>
      </w:r>
      <w:r>
        <w:rPr>
          <w:i/>
          <w:vertAlign w:val="subscript"/>
        </w:rPr>
        <w:t>оп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  <w:lang w:val="en-US"/>
        </w:rPr>
        <w:t>U</w:t>
      </w:r>
      <w:r>
        <w:rPr>
          <w:i/>
          <w:vertAlign w:val="subscript"/>
        </w:rPr>
        <w:t>ср</w:t>
      </w:r>
      <w:r>
        <w:rPr>
          <w:bCs/>
          <w:sz w:val="24"/>
          <w:szCs w:val="24"/>
        </w:rPr>
        <w:t xml:space="preserve"> = </w:t>
      </w:r>
      <w:r>
        <w:rPr>
          <w:i/>
          <w:sz w:val="24"/>
          <w:szCs w:val="24"/>
          <w:lang w:val="en-US"/>
        </w:rPr>
        <w:t>u</w:t>
      </w:r>
      <w:r>
        <w:rPr>
          <w:i/>
          <w:vertAlign w:val="subscript"/>
        </w:rPr>
        <w:t>оп</w:t>
      </w:r>
      <w:r>
        <w:rPr>
          <w:sz w:val="24"/>
          <w:szCs w:val="24"/>
        </w:rPr>
        <w:t xml:space="preserve"> +</w:t>
      </w:r>
      <w:r>
        <w:rPr>
          <w:i/>
        </w:rPr>
        <w:t xml:space="preserve"> </w:t>
      </w:r>
      <w:r>
        <w:t>(</w:t>
      </w:r>
      <w:r>
        <w:rPr>
          <w:i/>
        </w:rPr>
        <w:sym w:font="Symbol" w:char="F02D"/>
      </w:r>
      <w:r>
        <w:rPr>
          <w:i/>
          <w:position w:val="-10"/>
          <w:sz w:val="24"/>
          <w:szCs w:val="24"/>
        </w:rPr>
        <w:object w:dxaOrig="540" w:dyaOrig="380">
          <v:shape id="_x0000_i1068" type="#_x0000_t75" style="width:24pt;height:17.25pt" o:ole="">
            <v:imagedata r:id="rId19" o:title=""/>
          </v:shape>
          <o:OLEObject Type="Embed" ProgID="Equation.3" ShapeID="_x0000_i1068" DrawAspect="Content" ObjectID="_1540971208" r:id="rId61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u</w:t>
      </w:r>
      <w:r>
        <w:rPr>
          <w:i/>
          <w:vertAlign w:val="subscript"/>
        </w:rPr>
        <w:t>оп</w:t>
      </w:r>
      <w:r>
        <w:rPr>
          <w:sz w:val="24"/>
          <w:szCs w:val="24"/>
        </w:rPr>
        <w:t>)/</w:t>
      </w:r>
      <w:r>
        <w:rPr>
          <w:i/>
          <w:sz w:val="24"/>
          <w:szCs w:val="24"/>
        </w:rPr>
        <w:sym w:font="Symbol" w:char="F062"/>
      </w:r>
      <w:r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>
        <w:t xml:space="preserve"> </w:t>
      </w:r>
      <w:r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  <w:lang w:val="en-US"/>
        </w:rPr>
        <w:t>U</w:t>
      </w:r>
      <w:r>
        <w:rPr>
          <w:i/>
          <w:vertAlign w:val="subscript"/>
        </w:rPr>
        <w:t>ср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 xml:space="preserve">=  </w:t>
      </w:r>
      <w:r>
        <w:rPr>
          <w:i/>
          <w:sz w:val="24"/>
          <w:szCs w:val="24"/>
          <w:lang w:val="en-US"/>
        </w:rPr>
        <w:t>u</w:t>
      </w:r>
      <w:r>
        <w:rPr>
          <w:i/>
          <w:vertAlign w:val="subscript"/>
        </w:rPr>
        <w:t>оп</w:t>
      </w:r>
      <w:proofErr w:type="gramEnd"/>
      <w:r>
        <w:rPr>
          <w:sz w:val="24"/>
          <w:szCs w:val="24"/>
        </w:rPr>
        <w:t xml:space="preserve"> – </w:t>
      </w:r>
      <w:r>
        <w:rPr>
          <w:i/>
          <w:sz w:val="24"/>
          <w:szCs w:val="24"/>
          <w:lang w:val="en-US"/>
        </w:rPr>
        <w:t>u</w:t>
      </w:r>
      <w:r>
        <w:rPr>
          <w:i/>
          <w:vertAlign w:val="subscript"/>
        </w:rPr>
        <w:t>вх</w:t>
      </w:r>
      <w:r>
        <w:t xml:space="preserve"> </w:t>
      </w:r>
    </w:p>
    <w:sectPr w:rsidR="00821169" w:rsidSect="00D360D0">
      <w:headerReference w:type="even" r:id="rId62"/>
      <w:headerReference w:type="default" r:id="rId63"/>
      <w:type w:val="continuous"/>
      <w:pgSz w:w="11906" w:h="16838" w:code="9"/>
      <w:pgMar w:top="1418" w:right="1418" w:bottom="1418" w:left="1418" w:header="709" w:footer="709" w:gutter="0"/>
      <w:pgNumType w:start="2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67F" w:rsidRDefault="0085167F">
      <w:r>
        <w:separator/>
      </w:r>
    </w:p>
  </w:endnote>
  <w:endnote w:type="continuationSeparator" w:id="0">
    <w:p w:rsidR="0085167F" w:rsidRDefault="00851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67F" w:rsidRDefault="0085167F">
      <w:r>
        <w:separator/>
      </w:r>
    </w:p>
  </w:footnote>
  <w:footnote w:type="continuationSeparator" w:id="0">
    <w:p w:rsidR="0085167F" w:rsidRDefault="00851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69" w:rsidRDefault="00821169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2689">
      <w:rPr>
        <w:rStyle w:val="a7"/>
        <w:noProof/>
      </w:rPr>
      <w:t>262</w:t>
    </w:r>
    <w:r>
      <w:rPr>
        <w:rStyle w:val="a7"/>
      </w:rPr>
      <w:fldChar w:fldCharType="end"/>
    </w:r>
  </w:p>
  <w:p w:rsidR="00821169" w:rsidRDefault="00821169">
    <w:pPr>
      <w:pStyle w:val="a6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69" w:rsidRDefault="00821169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2689">
      <w:rPr>
        <w:rStyle w:val="a7"/>
        <w:noProof/>
      </w:rPr>
      <w:t>263</w:t>
    </w:r>
    <w:r>
      <w:rPr>
        <w:rStyle w:val="a7"/>
      </w:rPr>
      <w:fldChar w:fldCharType="end"/>
    </w:r>
  </w:p>
  <w:p w:rsidR="00821169" w:rsidRDefault="00821169">
    <w:pPr>
      <w:pStyle w:val="a6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proofState w:grammar="clean"/>
  <w:stylePaneFormatFilter w:val="3F01"/>
  <w:doNotTrackMoves/>
  <w:defaultTabStop w:val="708"/>
  <w:autoHyphenation/>
  <w:hyphenationZone w:val="142"/>
  <w:evenAndOddHeaders/>
  <w:drawingGridHorizontalSpacing w:val="6"/>
  <w:drawingGridVerticalSpacing w:val="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lignTablesRowByRow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C87"/>
    <w:rsid w:val="001B7FD5"/>
    <w:rsid w:val="00396BCA"/>
    <w:rsid w:val="003E6AED"/>
    <w:rsid w:val="00502F2C"/>
    <w:rsid w:val="005346BF"/>
    <w:rsid w:val="005C1FD7"/>
    <w:rsid w:val="00613A4E"/>
    <w:rsid w:val="00631AAA"/>
    <w:rsid w:val="00682BEA"/>
    <w:rsid w:val="00821169"/>
    <w:rsid w:val="0085167F"/>
    <w:rsid w:val="009E15D0"/>
    <w:rsid w:val="00A5663C"/>
    <w:rsid w:val="00B22689"/>
    <w:rsid w:val="00B60C02"/>
    <w:rsid w:val="00BC70F0"/>
    <w:rsid w:val="00C833F0"/>
    <w:rsid w:val="00D360D0"/>
    <w:rsid w:val="00D9202C"/>
    <w:rsid w:val="00E9168E"/>
    <w:rsid w:val="00F35941"/>
    <w:rsid w:val="00F60C87"/>
    <w:rsid w:val="00F8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0"/>
        <o:entry new="7" old="0"/>
        <o:entry new="8" old="0"/>
        <o:entry new="9" old="0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pPr>
      <w:ind w:firstLine="384"/>
      <w:jc w:val="both"/>
    </w:pPr>
  </w:style>
  <w:style w:type="paragraph" w:customStyle="1" w:styleId="FR1">
    <w:name w:val="FR1"/>
    <w:pPr>
      <w:spacing w:line="280" w:lineRule="auto"/>
      <w:ind w:left="40" w:firstLine="500"/>
    </w:pPr>
    <w:rPr>
      <w:snapToGrid w:val="0"/>
    </w:rPr>
  </w:style>
  <w:style w:type="paragraph" w:styleId="a3">
    <w:name w:val="Body Text"/>
    <w:basedOn w:val="a"/>
    <w:pPr>
      <w:spacing w:after="120"/>
      <w:ind w:firstLine="714"/>
    </w:pPr>
    <w:rPr>
      <w:szCs w:val="20"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Emphasis"/>
    <w:basedOn w:val="a0"/>
    <w:qFormat/>
    <w:rPr>
      <w:i/>
      <w:iCs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oleObject" Target="embeddings/oleObject13.bin"/><Relationship Id="rId39" Type="http://schemas.openxmlformats.org/officeDocument/2006/relationships/image" Target="media/image11.png"/><Relationship Id="rId21" Type="http://schemas.openxmlformats.org/officeDocument/2006/relationships/oleObject" Target="embeddings/oleObject8.bin"/><Relationship Id="rId34" Type="http://schemas.openxmlformats.org/officeDocument/2006/relationships/image" Target="media/image10.png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5.bin"/><Relationship Id="rId63" Type="http://schemas.openxmlformats.org/officeDocument/2006/relationships/header" Target="header2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4.bin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2.bin"/><Relationship Id="rId40" Type="http://schemas.openxmlformats.org/officeDocument/2006/relationships/image" Target="media/image12.png"/><Relationship Id="rId45" Type="http://schemas.openxmlformats.org/officeDocument/2006/relationships/image" Target="media/image15.png"/><Relationship Id="rId53" Type="http://schemas.openxmlformats.org/officeDocument/2006/relationships/oleObject" Target="embeddings/oleObject33.bin"/><Relationship Id="rId58" Type="http://schemas.openxmlformats.org/officeDocument/2006/relationships/oleObject" Target="embeddings/oleObject38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7.bin"/><Relationship Id="rId61" Type="http://schemas.openxmlformats.org/officeDocument/2006/relationships/oleObject" Target="embeddings/oleObject4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8.bin"/><Relationship Id="rId44" Type="http://schemas.openxmlformats.org/officeDocument/2006/relationships/image" Target="media/image14.png"/><Relationship Id="rId52" Type="http://schemas.openxmlformats.org/officeDocument/2006/relationships/oleObject" Target="embeddings/oleObject32.bin"/><Relationship Id="rId60" Type="http://schemas.openxmlformats.org/officeDocument/2006/relationships/oleObject" Target="embeddings/oleObject40.bin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0.bin"/><Relationship Id="rId43" Type="http://schemas.openxmlformats.org/officeDocument/2006/relationships/image" Target="media/image13.png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6.bin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31.bin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image" Target="media/image9.png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26 (Lr26)</vt:lpstr>
    </vt:vector>
  </TitlesOfParts>
  <Company/>
  <LinksUpToDate>false</LinksUpToDate>
  <CharactersWithSpaces>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26 (Lr26)</dc:title>
  <dc:subject/>
  <dc:creator>Марченко </dc:creator>
  <cp:keywords/>
  <dc:description/>
  <cp:lastModifiedBy>Брагинский </cp:lastModifiedBy>
  <cp:revision>2</cp:revision>
  <cp:lastPrinted>2008-10-06T08:45:00Z</cp:lastPrinted>
  <dcterms:created xsi:type="dcterms:W3CDTF">2016-11-18T03:46:00Z</dcterms:created>
  <dcterms:modified xsi:type="dcterms:W3CDTF">2016-11-18T03:46:00Z</dcterms:modified>
</cp:coreProperties>
</file>