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773"/>
        <w:gridCol w:w="6663"/>
        <w:gridCol w:w="1812"/>
      </w:tblGrid>
      <w:tr w:rsidR="0047582B" w:rsidTr="00DD2B49">
        <w:tc>
          <w:tcPr>
            <w:tcW w:w="1772" w:type="dxa"/>
          </w:tcPr>
          <w:p w:rsidR="0047582B" w:rsidRDefault="0047582B" w:rsidP="00DD2B4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47582B" w:rsidRDefault="0047582B" w:rsidP="00DD2B49">
            <w:pPr>
              <w:ind w:left="354"/>
              <w:jc w:val="center"/>
              <w:rPr>
                <w:sz w:val="26"/>
                <w:szCs w:val="26"/>
              </w:rPr>
            </w:pPr>
            <w:r w:rsidRPr="007F6A12">
              <w:object w:dxaOrig="1032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8.5pt" o:ole="" fillcolor="window">
                  <v:imagedata r:id="rId7" o:title=""/>
                </v:shape>
                <o:OLEObject Type="Embed" ProgID="MSDraw" ShapeID="_x0000_i1025" DrawAspect="Content" ObjectID="_1454756830" r:id="rId8">
                  <o:FieldCodes>\* MERGEFORMAT</o:FieldCodes>
                </o:OLEObject>
              </w:object>
            </w:r>
          </w:p>
        </w:tc>
        <w:tc>
          <w:tcPr>
            <w:tcW w:w="1812" w:type="dxa"/>
          </w:tcPr>
          <w:p w:rsidR="0047582B" w:rsidRDefault="0047582B" w:rsidP="00DD2B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47582B" w:rsidRDefault="0047582B" w:rsidP="0047582B"/>
    <w:p w:rsidR="0047582B" w:rsidRDefault="0047582B" w:rsidP="0047582B">
      <w:pPr>
        <w:spacing w:after="120" w:line="240" w:lineRule="atLeast"/>
        <w:ind w:left="709"/>
        <w:jc w:val="center"/>
        <w:rPr>
          <w:b/>
          <w:bCs/>
          <w:spacing w:val="44"/>
        </w:rPr>
      </w:pPr>
      <w:r>
        <w:rPr>
          <w:b/>
          <w:bCs/>
          <w:spacing w:val="44"/>
        </w:rPr>
        <w:t>МИНИСТЕРСТВО ОБРАЗОВАНИЯ И НАУКИ</w:t>
      </w:r>
      <w:r>
        <w:rPr>
          <w:b/>
          <w:bCs/>
          <w:spacing w:val="44"/>
        </w:rPr>
        <w:br/>
        <w:t>РОССИЙСКОЙ ФЕДЕРАЦИИ</w:t>
      </w:r>
    </w:p>
    <w:p w:rsidR="0047582B" w:rsidRDefault="0047582B" w:rsidP="0047582B">
      <w:pPr>
        <w:pStyle w:val="af0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47582B" w:rsidRDefault="0047582B" w:rsidP="0047582B">
      <w:pPr>
        <w:spacing w:line="240" w:lineRule="atLeast"/>
        <w:ind w:left="709"/>
        <w:jc w:val="center"/>
        <w:rPr>
          <w:b/>
          <w:bCs/>
          <w:spacing w:val="20"/>
        </w:rPr>
      </w:pPr>
    </w:p>
    <w:p w:rsidR="0047582B" w:rsidRDefault="0047582B" w:rsidP="0047582B">
      <w:pPr>
        <w:pStyle w:val="10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47582B" w:rsidRDefault="0047582B" w:rsidP="0047582B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1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43"/>
        <w:gridCol w:w="2269"/>
        <w:gridCol w:w="136"/>
        <w:gridCol w:w="3764"/>
      </w:tblGrid>
      <w:tr w:rsidR="0047582B" w:rsidTr="00DD2B49">
        <w:trPr>
          <w:trHeight w:val="646"/>
        </w:trPr>
        <w:tc>
          <w:tcPr>
            <w:tcW w:w="4040" w:type="dxa"/>
          </w:tcPr>
          <w:p w:rsidR="0047582B" w:rsidRDefault="0047582B" w:rsidP="00DD2B4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  ___________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14 г.</w:t>
            </w:r>
          </w:p>
          <w:p w:rsidR="0047582B" w:rsidRDefault="0047582B" w:rsidP="00DD2B4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7582B" w:rsidRDefault="0047582B" w:rsidP="00DD2B49">
            <w:pPr>
              <w:rPr>
                <w:sz w:val="16"/>
                <w:szCs w:val="16"/>
              </w:rPr>
            </w:pPr>
          </w:p>
          <w:p w:rsidR="0047582B" w:rsidRDefault="0047582B" w:rsidP="00DD2B49">
            <w:pPr>
              <w:rPr>
                <w:sz w:val="16"/>
                <w:szCs w:val="16"/>
              </w:rPr>
            </w:pPr>
          </w:p>
          <w:p w:rsidR="0047582B" w:rsidRDefault="0047582B" w:rsidP="00DD2B49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hideMark/>
          </w:tcPr>
          <w:p w:rsidR="0047582B" w:rsidRDefault="0047582B" w:rsidP="00DD2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</w:t>
            </w:r>
          </w:p>
        </w:tc>
      </w:tr>
      <w:tr w:rsidR="0047582B" w:rsidTr="00DD2B49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47582B" w:rsidRDefault="0047582B" w:rsidP="00DD2B49">
            <w:pPr>
              <w:rPr>
                <w:sz w:val="26"/>
                <w:szCs w:val="26"/>
              </w:rPr>
            </w:pPr>
          </w:p>
        </w:tc>
      </w:tr>
    </w:tbl>
    <w:p w:rsidR="0047582B" w:rsidRDefault="0047582B" w:rsidP="0047582B">
      <w:pPr>
        <w:pStyle w:val="af"/>
        <w:jc w:val="center"/>
        <w:rPr>
          <w:b/>
        </w:rPr>
      </w:pPr>
    </w:p>
    <w:p w:rsidR="0047582B" w:rsidRDefault="0047582B" w:rsidP="0047582B">
      <w:pPr>
        <w:pStyle w:val="af"/>
        <w:ind w:firstLine="0"/>
        <w:jc w:val="center"/>
        <w:rPr>
          <w:b/>
        </w:rPr>
      </w:pPr>
      <w:r w:rsidRPr="00AF46FA">
        <w:rPr>
          <w:b/>
        </w:rPr>
        <w:t xml:space="preserve">Об утверждении федерального государственного образовательного стандарта высшего образования </w:t>
      </w:r>
      <w:r>
        <w:rPr>
          <w:b/>
        </w:rPr>
        <w:t>по направлению</w:t>
      </w:r>
      <w:r w:rsidRPr="00AF46FA">
        <w:rPr>
          <w:b/>
        </w:rPr>
        <w:t xml:space="preserve"> подготов</w:t>
      </w:r>
      <w:r>
        <w:rPr>
          <w:b/>
        </w:rPr>
        <w:t xml:space="preserve">ки </w:t>
      </w:r>
    </w:p>
    <w:p w:rsidR="0047582B" w:rsidRPr="0047582B" w:rsidRDefault="0047582B" w:rsidP="0047582B">
      <w:pPr>
        <w:pStyle w:val="af"/>
        <w:ind w:firstLine="0"/>
        <w:jc w:val="center"/>
        <w:rPr>
          <w:b/>
        </w:rPr>
      </w:pPr>
      <w:r w:rsidRPr="0047582B">
        <w:rPr>
          <w:b/>
          <w:bCs/>
        </w:rPr>
        <w:t>38.06.01</w:t>
      </w:r>
      <w:r w:rsidRPr="0047582B">
        <w:rPr>
          <w:b/>
        </w:rPr>
        <w:t xml:space="preserve"> </w:t>
      </w:r>
      <w:r w:rsidRPr="0047582B">
        <w:rPr>
          <w:b/>
          <w:bCs/>
        </w:rPr>
        <w:t>Экономика</w:t>
      </w:r>
      <w:r w:rsidRPr="0047582B">
        <w:rPr>
          <w:b/>
        </w:rPr>
        <w:t xml:space="preserve"> </w:t>
      </w:r>
    </w:p>
    <w:p w:rsidR="0047582B" w:rsidRPr="00AF46FA" w:rsidRDefault="0047582B" w:rsidP="0047582B">
      <w:pPr>
        <w:pStyle w:val="af"/>
        <w:ind w:firstLine="0"/>
        <w:jc w:val="center"/>
        <w:rPr>
          <w:b/>
        </w:rPr>
      </w:pPr>
      <w:r w:rsidRPr="00AF46FA">
        <w:rPr>
          <w:b/>
        </w:rPr>
        <w:t>(</w:t>
      </w:r>
      <w:r>
        <w:rPr>
          <w:b/>
        </w:rPr>
        <w:t>уровень подготовка кадров высшей квалификации</w:t>
      </w:r>
      <w:r w:rsidRPr="00AF46FA">
        <w:rPr>
          <w:b/>
        </w:rPr>
        <w:t>)</w:t>
      </w:r>
    </w:p>
    <w:p w:rsidR="0047582B" w:rsidRDefault="0047582B" w:rsidP="0047582B">
      <w:pPr>
        <w:pStyle w:val="af"/>
        <w:jc w:val="center"/>
        <w:rPr>
          <w:b/>
        </w:rPr>
      </w:pPr>
    </w:p>
    <w:p w:rsidR="0047582B" w:rsidRDefault="0047582B" w:rsidP="0047582B">
      <w:pPr>
        <w:pStyle w:val="af"/>
        <w:spacing w:line="336" w:lineRule="auto"/>
      </w:pPr>
      <w:r w:rsidRPr="006866EB">
        <w:t xml:space="preserve">В </w:t>
      </w:r>
      <w:r>
        <w:t>соответствии с пунктом 5.2.41</w:t>
      </w:r>
      <w:r w:rsidRPr="006866EB">
        <w:t xml:space="preserve"> Положения о Министерстве образования </w:t>
      </w:r>
      <w:r w:rsidRPr="006866EB">
        <w:br/>
        <w:t xml:space="preserve">и науки Российской Федерации, утвержденного постановлением Правительства Российской Федерации от 3 июня 2013 г. № 466 </w:t>
      </w:r>
      <w:r w:rsidRPr="00316F71">
        <w:t xml:space="preserve">(Собрание законодательства Российской Федерации, 2013, № 23, ст. 2923; № 33, ст. 4386; № 37, ст. 4702; </w:t>
      </w:r>
      <w:r w:rsidRPr="00316F71">
        <w:br/>
        <w:t xml:space="preserve">2014, № 2, ст. 126; официальный интернет-портал правовой информации </w:t>
      </w:r>
      <w:hyperlink r:id="rId9" w:history="1">
        <w:r w:rsidRPr="00FB482D">
          <w:rPr>
            <w:rStyle w:val="af1"/>
            <w:rFonts w:eastAsia="Calibri"/>
            <w:lang w:val="en-US"/>
          </w:rPr>
          <w:t>http</w:t>
        </w:r>
        <w:r w:rsidRPr="00FB482D">
          <w:rPr>
            <w:rStyle w:val="af1"/>
            <w:rFonts w:eastAsia="Calibri"/>
          </w:rPr>
          <w:t>://</w:t>
        </w:r>
        <w:r w:rsidRPr="00FB482D">
          <w:rPr>
            <w:rStyle w:val="af1"/>
            <w:rFonts w:eastAsia="Calibri"/>
            <w:lang w:val="en-US"/>
          </w:rPr>
          <w:t>www</w:t>
        </w:r>
        <w:r w:rsidRPr="00FB482D">
          <w:rPr>
            <w:rStyle w:val="af1"/>
            <w:rFonts w:eastAsia="Calibri"/>
          </w:rPr>
          <w:t>.</w:t>
        </w:r>
        <w:proofErr w:type="spellStart"/>
        <w:r w:rsidRPr="00FB482D">
          <w:rPr>
            <w:rStyle w:val="af1"/>
            <w:rFonts w:eastAsia="Calibri"/>
            <w:lang w:val="en-US"/>
          </w:rPr>
          <w:t>pravo</w:t>
        </w:r>
        <w:proofErr w:type="spellEnd"/>
        <w:r w:rsidRPr="00FB482D">
          <w:rPr>
            <w:rStyle w:val="af1"/>
            <w:rFonts w:eastAsia="Calibri"/>
          </w:rPr>
          <w:t>.</w:t>
        </w:r>
        <w:proofErr w:type="spellStart"/>
        <w:r w:rsidRPr="00FB482D">
          <w:rPr>
            <w:rStyle w:val="af1"/>
            <w:rFonts w:eastAsia="Calibri"/>
            <w:lang w:val="en-US"/>
          </w:rPr>
          <w:t>gov</w:t>
        </w:r>
        <w:proofErr w:type="spellEnd"/>
        <w:r w:rsidRPr="00FB482D">
          <w:rPr>
            <w:rStyle w:val="af1"/>
            <w:rFonts w:eastAsia="Calibri"/>
          </w:rPr>
          <w:t>.</w:t>
        </w:r>
        <w:proofErr w:type="spellStart"/>
        <w:r w:rsidRPr="00FB482D">
          <w:rPr>
            <w:rStyle w:val="af1"/>
            <w:rFonts w:eastAsia="Calibri"/>
            <w:lang w:val="en-US"/>
          </w:rPr>
          <w:t>ru</w:t>
        </w:r>
        <w:proofErr w:type="spellEnd"/>
      </w:hyperlink>
      <w:r w:rsidRPr="00FB482D">
        <w:t>, 3</w:t>
      </w:r>
      <w:r w:rsidRPr="00724A3C">
        <w:t xml:space="preserve"> февраля 2014 г.</w:t>
      </w:r>
      <w:r w:rsidRPr="00316F71">
        <w:t>)</w:t>
      </w:r>
      <w:r w:rsidRPr="006866EB">
        <w:t xml:space="preserve"> </w:t>
      </w:r>
      <w:r w:rsidRPr="006866EB">
        <w:rPr>
          <w:bCs/>
        </w:rPr>
        <w:t xml:space="preserve">и </w:t>
      </w:r>
      <w:r w:rsidRPr="006866EB">
        <w:t xml:space="preserve">пунктом 17 </w:t>
      </w:r>
      <w:r w:rsidRPr="006866EB">
        <w:rPr>
          <w:bCs/>
        </w:rPr>
        <w:t xml:space="preserve">Правил разработки, утверждения федеральных государственных образовательных стандартов и внесения в них изменений, </w:t>
      </w:r>
      <w:r w:rsidRPr="006866EB">
        <w:t xml:space="preserve">утвержденных постановлением Правительства Российской Федерации от 5 августа 2013 г. № 661 (Собрание законодательства Российской Федерации, 2013, № 33, ст. 4377), </w:t>
      </w:r>
      <w:proofErr w:type="gramStart"/>
      <w:r w:rsidRPr="006866EB">
        <w:t>п</w:t>
      </w:r>
      <w:proofErr w:type="gramEnd"/>
      <w:r w:rsidRPr="006866EB">
        <w:t xml:space="preserve"> р и к а з ы в а ю:</w:t>
      </w:r>
    </w:p>
    <w:p w:rsidR="0047582B" w:rsidRDefault="0047582B" w:rsidP="0047582B">
      <w:pPr>
        <w:pStyle w:val="af"/>
        <w:spacing w:line="336" w:lineRule="auto"/>
        <w:rPr>
          <w:rFonts w:eastAsiaTheme="minorHAnsi"/>
          <w:lang w:eastAsia="en-US"/>
        </w:rPr>
      </w:pPr>
      <w:r>
        <w:t xml:space="preserve">1. </w:t>
      </w:r>
      <w:r w:rsidRPr="00AF46FA">
        <w:t xml:space="preserve">Утвердить прилагаемый федеральный государственный образовательный стандарт </w:t>
      </w:r>
      <w:r>
        <w:t xml:space="preserve">высшего образования </w:t>
      </w:r>
      <w:r w:rsidRPr="00AF46FA">
        <w:t xml:space="preserve">по </w:t>
      </w:r>
      <w:r>
        <w:t>направлению подготовки</w:t>
      </w:r>
      <w:r w:rsidRPr="00AF46FA">
        <w:t xml:space="preserve"> </w:t>
      </w:r>
      <w:r>
        <w:rPr>
          <w:bCs/>
        </w:rPr>
        <w:t>38.06.01</w:t>
      </w:r>
      <w:r>
        <w:rPr>
          <w:b/>
        </w:rPr>
        <w:t xml:space="preserve"> </w:t>
      </w:r>
      <w:r>
        <w:rPr>
          <w:bCs/>
        </w:rPr>
        <w:t>Экономика</w:t>
      </w:r>
      <w:bookmarkStart w:id="0" w:name="_GoBack"/>
      <w:bookmarkEnd w:id="0"/>
      <w:r w:rsidRPr="00AF46FA">
        <w:t xml:space="preserve"> (</w:t>
      </w:r>
      <w:r>
        <w:t>уровень подготовка кадров высшей квалификации</w:t>
      </w:r>
      <w:r w:rsidRPr="00AF46FA">
        <w:t>)</w:t>
      </w:r>
      <w:r w:rsidRPr="00AF46FA">
        <w:rPr>
          <w:rFonts w:eastAsiaTheme="minorHAnsi"/>
          <w:lang w:eastAsia="en-US"/>
        </w:rPr>
        <w:t>.</w:t>
      </w:r>
    </w:p>
    <w:p w:rsidR="0047582B" w:rsidRPr="00AF46FA" w:rsidRDefault="0047582B" w:rsidP="0047582B">
      <w:pPr>
        <w:pStyle w:val="af"/>
        <w:spacing w:line="336" w:lineRule="auto"/>
      </w:pPr>
      <w:r>
        <w:rPr>
          <w:rFonts w:eastAsiaTheme="minorHAnsi"/>
          <w:lang w:eastAsia="en-US"/>
        </w:rPr>
        <w:t>2. Настоящий приказ вступает в силу с 1 сентября 2014 года.</w:t>
      </w:r>
    </w:p>
    <w:p w:rsidR="0047582B" w:rsidRDefault="0047582B" w:rsidP="0047582B">
      <w:pPr>
        <w:pStyle w:val="af"/>
        <w:tabs>
          <w:tab w:val="left" w:pos="1134"/>
        </w:tabs>
        <w:spacing w:line="360" w:lineRule="auto"/>
        <w:ind w:left="1134" w:firstLine="0"/>
      </w:pPr>
    </w:p>
    <w:p w:rsidR="0047582B" w:rsidRDefault="0047582B" w:rsidP="0047582B">
      <w:pPr>
        <w:pStyle w:val="af"/>
        <w:tabs>
          <w:tab w:val="left" w:pos="1134"/>
        </w:tabs>
        <w:spacing w:line="360" w:lineRule="auto"/>
        <w:ind w:left="1134" w:firstLine="0"/>
      </w:pPr>
    </w:p>
    <w:p w:rsidR="0047582B" w:rsidRPr="00D212FD" w:rsidRDefault="0047582B" w:rsidP="0047582B">
      <w:pPr>
        <w:rPr>
          <w:sz w:val="28"/>
          <w:szCs w:val="28"/>
        </w:rPr>
      </w:pPr>
      <w:r w:rsidRPr="00D212FD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D212FD">
        <w:rPr>
          <w:sz w:val="28"/>
          <w:szCs w:val="28"/>
        </w:rPr>
        <w:t>Д.В. Ливанов</w:t>
      </w:r>
    </w:p>
    <w:p w:rsidR="0047582B" w:rsidRDefault="0047582B" w:rsidP="00C00A61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</w:p>
    <w:p w:rsidR="00C00A61" w:rsidRPr="005B0AB3" w:rsidRDefault="00C00A61" w:rsidP="00C00A61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C00A61" w:rsidRPr="005B0AB3" w:rsidRDefault="00C00A61" w:rsidP="00C00A61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C00A61" w:rsidRPr="005B0AB3" w:rsidRDefault="00C00A61" w:rsidP="00C00A61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C00A61" w:rsidRPr="005B0AB3" w:rsidRDefault="00C00A61" w:rsidP="00C00A61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C00A61" w:rsidRPr="005B0AB3" w:rsidRDefault="00C00A61" w:rsidP="00C00A61">
      <w:pPr>
        <w:pStyle w:val="a4"/>
        <w:jc w:val="center"/>
        <w:rPr>
          <w:rFonts w:cs="Times New Roman"/>
          <w:sz w:val="28"/>
          <w:szCs w:val="28"/>
        </w:rPr>
      </w:pPr>
    </w:p>
    <w:p w:rsidR="00C00A61" w:rsidRPr="005B0AB3" w:rsidRDefault="00C00A61" w:rsidP="00C00A61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C00A61" w:rsidRPr="005B0AB3" w:rsidRDefault="00C00A61" w:rsidP="00C00A61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C00A61" w:rsidRPr="005B0AB3" w:rsidRDefault="00C00A61" w:rsidP="00C00A61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6945"/>
      </w:tblGrid>
      <w:tr w:rsidR="00C00A61" w:rsidRPr="005B0AB3" w:rsidTr="00A70DCA">
        <w:tc>
          <w:tcPr>
            <w:tcW w:w="3369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C00A61" w:rsidRPr="005B0AB3" w:rsidRDefault="00C00A61" w:rsidP="00A70DCA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5B0AB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C00A61" w:rsidRPr="005B0AB3" w:rsidTr="00A70DCA">
        <w:tc>
          <w:tcPr>
            <w:tcW w:w="3369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Образовательные программы высшего образования – программы подготовки научно-педагогических кадров в аспирантуре (адъюнктуре)</w:t>
            </w:r>
          </w:p>
          <w:p w:rsidR="00C00A61" w:rsidRPr="005B0AB3" w:rsidRDefault="00C00A61" w:rsidP="00A70DCA">
            <w:pPr>
              <w:pStyle w:val="a4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C00A61" w:rsidRPr="005B0AB3" w:rsidTr="00A70DCA">
        <w:tc>
          <w:tcPr>
            <w:tcW w:w="3369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00A61" w:rsidRPr="005B0AB3" w:rsidTr="00A70DCA">
        <w:tc>
          <w:tcPr>
            <w:tcW w:w="3369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38.06.01</w:t>
            </w:r>
          </w:p>
        </w:tc>
      </w:tr>
      <w:tr w:rsidR="00C00A61" w:rsidRPr="005B0AB3" w:rsidTr="00A70DCA">
        <w:tc>
          <w:tcPr>
            <w:tcW w:w="3369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Экономика</w:t>
            </w:r>
          </w:p>
        </w:tc>
      </w:tr>
      <w:tr w:rsidR="00C00A61" w:rsidRPr="005B0AB3" w:rsidTr="00A70DCA">
        <w:tc>
          <w:tcPr>
            <w:tcW w:w="3369" w:type="dxa"/>
          </w:tcPr>
          <w:p w:rsidR="00C00A61" w:rsidRPr="005B0AB3" w:rsidRDefault="00C00A61" w:rsidP="00A70DCA">
            <w:pPr>
              <w:pStyle w:val="a4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C00A61" w:rsidRPr="00CD65C3" w:rsidRDefault="00C00A61" w:rsidP="00A70DCA">
            <w:pPr>
              <w:pStyle w:val="a4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65C3">
              <w:rPr>
                <w:rFonts w:cs="Times New Roman"/>
                <w:sz w:val="28"/>
                <w:szCs w:val="28"/>
              </w:rPr>
              <w:t>Исследователь. Преподаватель-исследователь</w:t>
            </w:r>
          </w:p>
        </w:tc>
      </w:tr>
    </w:tbl>
    <w:p w:rsidR="00C00A61" w:rsidRDefault="00C00A61" w:rsidP="00C00A61">
      <w:pPr>
        <w:pStyle w:val="a4"/>
        <w:rPr>
          <w:rFonts w:cs="Times New Roman"/>
          <w:sz w:val="28"/>
          <w:szCs w:val="28"/>
        </w:rPr>
      </w:pPr>
    </w:p>
    <w:p w:rsidR="00C00A61" w:rsidRPr="005B0AB3" w:rsidRDefault="00C00A61" w:rsidP="00C00A61">
      <w:pPr>
        <w:pStyle w:val="a4"/>
        <w:rPr>
          <w:rFonts w:cs="Times New Roman"/>
          <w:sz w:val="28"/>
          <w:szCs w:val="28"/>
        </w:rPr>
      </w:pPr>
    </w:p>
    <w:p w:rsidR="00C00A61" w:rsidRPr="005B0AB3" w:rsidRDefault="00C00A61" w:rsidP="00C00A61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bCs/>
          <w:sz w:val="28"/>
          <w:szCs w:val="28"/>
        </w:rPr>
        <w:t>. Общие положения</w:t>
      </w:r>
    </w:p>
    <w:p w:rsidR="00C00A61" w:rsidRPr="005B0AB3" w:rsidRDefault="00C00A61" w:rsidP="00C00A61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C00A61" w:rsidRPr="005B0AB3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</w:t>
      </w:r>
      <w:r w:rsidR="00BA24A2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по направлению подготовки</w:t>
      </w:r>
      <w:r w:rsidRPr="005B0AB3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Pr="005B0AB3">
        <w:rPr>
          <w:rFonts w:cs="Times New Roman"/>
          <w:sz w:val="28"/>
          <w:szCs w:val="28"/>
        </w:rPr>
        <w:t>:</w:t>
      </w:r>
    </w:p>
    <w:p w:rsidR="00C00A61" w:rsidRPr="005B0AB3" w:rsidRDefault="00C00A61" w:rsidP="00C00A61">
      <w:pPr>
        <w:pStyle w:val="a4"/>
        <w:tabs>
          <w:tab w:val="left" w:pos="709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38.06.01</w:t>
      </w:r>
      <w:r w:rsidRPr="005B0A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Экономика</w:t>
      </w:r>
      <w:r w:rsidRPr="005B0AB3">
        <w:rPr>
          <w:rFonts w:cs="Times New Roman"/>
          <w:sz w:val="28"/>
          <w:szCs w:val="28"/>
        </w:rPr>
        <w:t>.</w:t>
      </w:r>
    </w:p>
    <w:p w:rsidR="00C00A61" w:rsidRPr="00666F34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 xml:space="preserve">настоящего ФГОС программы подготовки научно-педагогических кадров в аспирантуре </w:t>
      </w:r>
      <w:r w:rsidR="00BA24A2"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="00BA24A2">
        <w:rPr>
          <w:rFonts w:cs="Times New Roman"/>
          <w:sz w:val="28"/>
          <w:szCs w:val="28"/>
        </w:rPr>
        <w:t>– программы аспирантуры</w:t>
      </w:r>
      <w:r w:rsidRPr="00666F34">
        <w:rPr>
          <w:rFonts w:cs="Times New Roman"/>
          <w:sz w:val="28"/>
          <w:szCs w:val="28"/>
        </w:rPr>
        <w:t>, направление подготовки</w:t>
      </w:r>
      <w:r w:rsidRPr="00666F34">
        <w:rPr>
          <w:rFonts w:eastAsia="Times New Roman" w:cs="Times New Roman"/>
          <w:color w:val="000000"/>
          <w:sz w:val="28"/>
          <w:szCs w:val="28"/>
        </w:rPr>
        <w:t xml:space="preserve">), </w:t>
      </w:r>
      <w:r w:rsidRPr="00666F34">
        <w:rPr>
          <w:sz w:val="28"/>
          <w:szCs w:val="28"/>
        </w:rPr>
        <w:t xml:space="preserve">реализуются организациями, </w:t>
      </w:r>
      <w:r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666F34">
        <w:rPr>
          <w:sz w:val="28"/>
          <w:szCs w:val="28"/>
        </w:rPr>
        <w:t xml:space="preserve">организации), </w:t>
      </w:r>
      <w:r w:rsidRPr="00666F34">
        <w:rPr>
          <w:rFonts w:cs="Times New Roman"/>
          <w:sz w:val="28"/>
          <w:szCs w:val="28"/>
        </w:rPr>
        <w:t xml:space="preserve">в </w:t>
      </w:r>
      <w:r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666F34">
        <w:rPr>
          <w:rFonts w:cs="Times New Roman"/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 целях создания </w:t>
      </w:r>
      <w:r w:rsidRPr="00666F34">
        <w:rPr>
          <w:rFonts w:cs="Times New Roman"/>
          <w:sz w:val="28"/>
          <w:szCs w:val="28"/>
        </w:rPr>
        <w:t xml:space="preserve">аспирантам </w:t>
      </w:r>
      <w:r w:rsidRPr="00666F34">
        <w:rPr>
          <w:sz w:val="28"/>
          <w:szCs w:val="28"/>
        </w:rPr>
        <w:t xml:space="preserve">(адъюнктам), осваивающим </w:t>
      </w:r>
      <w:r w:rsidRPr="00666F34">
        <w:rPr>
          <w:rFonts w:cs="Times New Roman"/>
          <w:sz w:val="28"/>
          <w:szCs w:val="28"/>
        </w:rPr>
        <w:t xml:space="preserve">программы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="00BA24A2"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 (далее – </w:t>
      </w:r>
      <w:r w:rsidRPr="00666F34">
        <w:rPr>
          <w:sz w:val="28"/>
          <w:szCs w:val="28"/>
        </w:rPr>
        <w:lastRenderedPageBreak/>
        <w:t>обучающиеся), условий для достижения установленных</w:t>
      </w:r>
      <w:proofErr w:type="gramEnd"/>
      <w:r w:rsidRPr="00666F34">
        <w:rPr>
          <w:sz w:val="28"/>
          <w:szCs w:val="28"/>
        </w:rPr>
        <w:t xml:space="preserve"> </w:t>
      </w:r>
      <w:r w:rsidRPr="00666F34">
        <w:rPr>
          <w:rFonts w:cs="Times New Roman"/>
          <w:sz w:val="28"/>
          <w:szCs w:val="28"/>
        </w:rPr>
        <w:t>настоящим ФГОС</w:t>
      </w:r>
      <w:r w:rsidRPr="00666F34">
        <w:rPr>
          <w:sz w:val="28"/>
          <w:szCs w:val="28"/>
        </w:rPr>
        <w:t xml:space="preserve"> результатов </w:t>
      </w:r>
      <w:r w:rsidRPr="00666F34">
        <w:rPr>
          <w:rFonts w:cs="Times New Roman"/>
          <w:bCs/>
          <w:sz w:val="28"/>
          <w:szCs w:val="28"/>
        </w:rPr>
        <w:t>освоения программ аспирантуры</w:t>
      </w:r>
      <w:r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:rsidR="00C00A61" w:rsidRPr="005B0AB3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Высшее образование по программе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="00BA24A2"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C00A61" w:rsidRPr="005B0AB3" w:rsidRDefault="00C00A61" w:rsidP="00C00A61">
      <w:pPr>
        <w:pStyle w:val="a4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C00A61" w:rsidRPr="005B0AB3" w:rsidRDefault="00C00A61" w:rsidP="00C00A61">
      <w:pPr>
        <w:pStyle w:val="a4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очной форме;</w:t>
      </w:r>
    </w:p>
    <w:p w:rsidR="00C00A61" w:rsidRPr="005B0AB3" w:rsidRDefault="00C00A61" w:rsidP="00C00A61">
      <w:pPr>
        <w:pStyle w:val="a4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заочной форме;</w:t>
      </w:r>
    </w:p>
    <w:p w:rsidR="00C00A61" w:rsidRPr="005B0AB3" w:rsidRDefault="00C00A61" w:rsidP="00C00A61">
      <w:pPr>
        <w:pStyle w:val="a4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б) вне организаций, осуществляющих образовательную деятельность, в форме самообразования.</w:t>
      </w:r>
    </w:p>
    <w:p w:rsidR="00C00A61" w:rsidRPr="005B0AB3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Объем программы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="00BA24A2"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составляет 180</w:t>
      </w:r>
      <w:r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зачетных единиц, </w:t>
      </w:r>
      <w:r w:rsidRPr="005B0AB3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5B0AB3">
        <w:rPr>
          <w:rFonts w:cs="Times New Roman"/>
          <w:sz w:val="28"/>
          <w:szCs w:val="28"/>
        </w:rPr>
        <w:t>зачетных единиц</w:t>
      </w:r>
      <w:r w:rsidRPr="005B0AB3">
        <w:rPr>
          <w:rFonts w:cs="Times New Roman"/>
          <w:iCs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:rsidR="00C00A61" w:rsidRPr="005B0AB3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Срок получения образования по программе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="00BA24A2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 (далее – срок получения образования) по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очной форме обучения составляет 3 года. </w:t>
      </w:r>
    </w:p>
    <w:p w:rsidR="00C00A61" w:rsidRPr="00FF359A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FF359A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FF359A">
        <w:rPr>
          <w:rFonts w:cs="Times New Roman"/>
          <w:sz w:val="28"/>
          <w:szCs w:val="28"/>
        </w:rPr>
        <w:t>срок получения образования заочной форм</w:t>
      </w:r>
      <w:r>
        <w:rPr>
          <w:rFonts w:cs="Times New Roman"/>
          <w:sz w:val="28"/>
          <w:szCs w:val="28"/>
        </w:rPr>
        <w:t>е</w:t>
      </w:r>
      <w:r w:rsidRPr="00FF359A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</w:t>
      </w:r>
      <w:r>
        <w:rPr>
          <w:rFonts w:cs="Times New Roman"/>
          <w:sz w:val="28"/>
          <w:szCs w:val="28"/>
        </w:rPr>
        <w:t>ю</w:t>
      </w:r>
      <w:r w:rsidRPr="00FF359A">
        <w:rPr>
          <w:rFonts w:cs="Times New Roman"/>
          <w:sz w:val="28"/>
          <w:szCs w:val="28"/>
        </w:rPr>
        <w:t xml:space="preserve">тся организацией в соответствии с общими требованиями к трудоемкости программ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="00BA24A2">
        <w:rPr>
          <w:sz w:val="28"/>
          <w:szCs w:val="28"/>
        </w:rPr>
        <w:t xml:space="preserve">  </w:t>
      </w:r>
      <w:r w:rsidRPr="00FF359A">
        <w:rPr>
          <w:rFonts w:cs="Times New Roman"/>
          <w:sz w:val="28"/>
          <w:szCs w:val="28"/>
        </w:rPr>
        <w:t xml:space="preserve"> и срокам получения образования по указанным программам, установленными Порядком </w:t>
      </w:r>
      <w:r w:rsidRPr="00FF359A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Pr="00FF359A">
        <w:rPr>
          <w:sz w:val="28"/>
          <w:szCs w:val="28"/>
        </w:rPr>
        <w:t xml:space="preserve"> аспирантуре (адъюнктуре), утверждаемым Министерством образования и науки Российской Федерации</w:t>
      </w:r>
      <w:r w:rsidRPr="00FF359A">
        <w:rPr>
          <w:rFonts w:cs="Times New Roman"/>
          <w:sz w:val="28"/>
          <w:szCs w:val="28"/>
        </w:rPr>
        <w:t>.</w:t>
      </w:r>
    </w:p>
    <w:p w:rsidR="00C00A61" w:rsidRPr="005B0AB3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="00BA24A2">
        <w:rPr>
          <w:rFonts w:cs="Times New Roman"/>
          <w:iCs/>
          <w:sz w:val="28"/>
          <w:szCs w:val="28"/>
        </w:rPr>
        <w:t>аспирантуры (адъюнктуры)</w:t>
      </w:r>
      <w:r w:rsidR="00BA24A2"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имеет следующие характеристики:</w:t>
      </w:r>
    </w:p>
    <w:p w:rsidR="00C00A61" w:rsidRPr="005B0AB3" w:rsidRDefault="00C00A61" w:rsidP="00C00A61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 xml:space="preserve">область профессиональной деятельности выпускников: </w:t>
      </w:r>
    </w:p>
    <w:p w:rsidR="00C00A61" w:rsidRPr="00687612" w:rsidRDefault="00C00A61" w:rsidP="00C00A6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687612">
        <w:rPr>
          <w:sz w:val="28"/>
          <w:szCs w:val="28"/>
        </w:rPr>
        <w:t>экономическая теория;</w:t>
      </w:r>
    </w:p>
    <w:p w:rsidR="00C00A61" w:rsidRDefault="00BA24A2" w:rsidP="00C00A61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43D">
        <w:rPr>
          <w:sz w:val="28"/>
          <w:szCs w:val="28"/>
          <w:highlight w:val="cyan"/>
        </w:rPr>
        <w:t>макроэкономическое управление, регулирование и планирование</w:t>
      </w:r>
      <w:r w:rsidR="00C00A61" w:rsidRPr="00687612">
        <w:rPr>
          <w:sz w:val="28"/>
          <w:szCs w:val="28"/>
        </w:rPr>
        <w:t>;</w:t>
      </w:r>
    </w:p>
    <w:p w:rsidR="00AF738E" w:rsidRPr="00AF738E" w:rsidRDefault="00AF738E" w:rsidP="00AF738E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AF738E">
        <w:rPr>
          <w:sz w:val="28"/>
          <w:szCs w:val="28"/>
          <w:highlight w:val="cyan"/>
        </w:rPr>
        <w:t>экономика и управление предприятием, отраслями и межотраслевыми комплексами</w:t>
      </w:r>
      <w:r w:rsidRPr="00AF738E">
        <w:rPr>
          <w:sz w:val="28"/>
          <w:szCs w:val="28"/>
        </w:rPr>
        <w:t>;</w:t>
      </w:r>
    </w:p>
    <w:p w:rsidR="00BB2D46" w:rsidRPr="00BB2D46" w:rsidRDefault="00BB2D46" w:rsidP="00C00A61">
      <w:pPr>
        <w:pStyle w:val="a4"/>
        <w:spacing w:line="360" w:lineRule="auto"/>
        <w:ind w:left="360"/>
        <w:jc w:val="both"/>
        <w:rPr>
          <w:sz w:val="28"/>
          <w:szCs w:val="28"/>
          <w:highlight w:val="cyan"/>
        </w:rPr>
      </w:pPr>
      <w:r w:rsidRPr="00BB2D46">
        <w:rPr>
          <w:sz w:val="28"/>
          <w:szCs w:val="28"/>
          <w:highlight w:val="cyan"/>
        </w:rPr>
        <w:t>менеджмент</w:t>
      </w:r>
      <w:r w:rsidRPr="00110A49">
        <w:rPr>
          <w:sz w:val="28"/>
          <w:szCs w:val="28"/>
          <w:highlight w:val="cyan"/>
        </w:rPr>
        <w:t>;</w:t>
      </w:r>
    </w:p>
    <w:p w:rsidR="00BB2D46" w:rsidRPr="00BB2D46" w:rsidRDefault="00BB2D46" w:rsidP="00C00A61">
      <w:pPr>
        <w:pStyle w:val="a4"/>
        <w:spacing w:line="360" w:lineRule="auto"/>
        <w:ind w:left="360"/>
        <w:jc w:val="both"/>
        <w:rPr>
          <w:sz w:val="28"/>
          <w:szCs w:val="28"/>
          <w:highlight w:val="cyan"/>
        </w:rPr>
      </w:pPr>
      <w:r w:rsidRPr="00BB2D46">
        <w:rPr>
          <w:sz w:val="28"/>
          <w:szCs w:val="28"/>
          <w:highlight w:val="cyan"/>
        </w:rPr>
        <w:t>маркетинг</w:t>
      </w:r>
      <w:r w:rsidRPr="00110A49">
        <w:rPr>
          <w:sz w:val="28"/>
          <w:szCs w:val="28"/>
          <w:highlight w:val="cyan"/>
        </w:rPr>
        <w:t>;</w:t>
      </w:r>
    </w:p>
    <w:p w:rsidR="00BB2D46" w:rsidRPr="00BB2D46" w:rsidRDefault="00BB2D46" w:rsidP="00C00A61">
      <w:pPr>
        <w:pStyle w:val="a4"/>
        <w:spacing w:line="360" w:lineRule="auto"/>
        <w:ind w:left="360"/>
        <w:jc w:val="both"/>
        <w:rPr>
          <w:sz w:val="28"/>
          <w:szCs w:val="28"/>
          <w:highlight w:val="cyan"/>
        </w:rPr>
      </w:pPr>
      <w:r w:rsidRPr="00BB2D46">
        <w:rPr>
          <w:sz w:val="28"/>
          <w:szCs w:val="28"/>
          <w:highlight w:val="cyan"/>
        </w:rPr>
        <w:lastRenderedPageBreak/>
        <w:t>логистика</w:t>
      </w:r>
      <w:r w:rsidRPr="00110A49">
        <w:rPr>
          <w:sz w:val="28"/>
          <w:szCs w:val="28"/>
          <w:highlight w:val="cyan"/>
        </w:rPr>
        <w:t>;</w:t>
      </w:r>
    </w:p>
    <w:p w:rsidR="00BB2D46" w:rsidRPr="00110A49" w:rsidRDefault="00BB2D46" w:rsidP="00C00A6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BB2D46">
        <w:rPr>
          <w:sz w:val="28"/>
          <w:szCs w:val="28"/>
          <w:highlight w:val="cyan"/>
        </w:rPr>
        <w:t>управление инновациями</w:t>
      </w:r>
      <w:r w:rsidRPr="00110A49">
        <w:rPr>
          <w:sz w:val="28"/>
          <w:szCs w:val="28"/>
          <w:highlight w:val="cyan"/>
        </w:rPr>
        <w:t>;</w:t>
      </w:r>
    </w:p>
    <w:p w:rsidR="00C00A61" w:rsidRPr="00687612" w:rsidRDefault="00C00A61" w:rsidP="00C00A6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687612">
        <w:rPr>
          <w:sz w:val="28"/>
          <w:szCs w:val="28"/>
        </w:rPr>
        <w:t>финансы, денежное обращение и кредит;</w:t>
      </w:r>
    </w:p>
    <w:p w:rsidR="00C00A61" w:rsidRPr="00687612" w:rsidRDefault="00C00A61" w:rsidP="00C00A6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687612">
        <w:rPr>
          <w:sz w:val="28"/>
          <w:szCs w:val="28"/>
        </w:rPr>
        <w:t>бухгалтерский учет, статистика;</w:t>
      </w:r>
    </w:p>
    <w:p w:rsidR="00C00A61" w:rsidRPr="00687612" w:rsidRDefault="00C00A61" w:rsidP="00C00A6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687612">
        <w:rPr>
          <w:sz w:val="28"/>
          <w:szCs w:val="28"/>
        </w:rPr>
        <w:t>математические и инструментальные методы экономики;</w:t>
      </w:r>
    </w:p>
    <w:p w:rsidR="00C00A61" w:rsidRPr="007B13DB" w:rsidRDefault="007B13DB" w:rsidP="00C00A61">
      <w:pPr>
        <w:pStyle w:val="a4"/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мировая экономика</w:t>
      </w:r>
      <w:r>
        <w:rPr>
          <w:sz w:val="28"/>
          <w:szCs w:val="28"/>
          <w:lang w:val="en-US"/>
        </w:rPr>
        <w:t>;</w:t>
      </w:r>
    </w:p>
    <w:p w:rsidR="006053FB" w:rsidRPr="007B13DB" w:rsidRDefault="007B13DB" w:rsidP="00C00A61">
      <w:pPr>
        <w:pStyle w:val="a4"/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7E643D">
        <w:rPr>
          <w:sz w:val="28"/>
          <w:szCs w:val="28"/>
          <w:highlight w:val="cyan"/>
        </w:rPr>
        <w:t>э</w:t>
      </w:r>
      <w:r w:rsidR="006053FB" w:rsidRPr="007E643D">
        <w:rPr>
          <w:sz w:val="28"/>
          <w:szCs w:val="28"/>
          <w:highlight w:val="cyan"/>
        </w:rPr>
        <w:t>кономика предпринимательства</w:t>
      </w:r>
      <w:r>
        <w:rPr>
          <w:color w:val="FF0000"/>
          <w:sz w:val="28"/>
          <w:szCs w:val="28"/>
        </w:rPr>
        <w:t>.</w:t>
      </w:r>
    </w:p>
    <w:p w:rsidR="00C00A61" w:rsidRDefault="00C00A61" w:rsidP="00C00A61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>объекты профессиональной деятельности выпускников:</w:t>
      </w:r>
    </w:p>
    <w:p w:rsidR="00C00A61" w:rsidRPr="00F20D48" w:rsidRDefault="00C00A61" w:rsidP="00C00A61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0D48">
        <w:rPr>
          <w:rFonts w:cs="Times New Roman"/>
          <w:sz w:val="28"/>
          <w:szCs w:val="28"/>
        </w:rPr>
        <w:t>концептуальные (фундаментальные) проблемы экономической науки, включая методы экономического анализа;</w:t>
      </w:r>
    </w:p>
    <w:p w:rsidR="00C00A61" w:rsidRPr="00F20D48" w:rsidRDefault="00C00A61" w:rsidP="00C00A61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0D48">
        <w:rPr>
          <w:rFonts w:cs="Times New Roman"/>
          <w:sz w:val="28"/>
          <w:szCs w:val="28"/>
        </w:rPr>
        <w:t xml:space="preserve">прикладные проблемы функционирования различных экономических агентов, рынков и систем. </w:t>
      </w:r>
    </w:p>
    <w:p w:rsidR="00C00A61" w:rsidRPr="005B0AB3" w:rsidRDefault="00C00A61" w:rsidP="00C00A61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и задачи </w:t>
      </w:r>
      <w:r w:rsidRPr="005B0AB3">
        <w:rPr>
          <w:sz w:val="28"/>
          <w:szCs w:val="28"/>
        </w:rPr>
        <w:t xml:space="preserve">профессиональной деятельности выпускников: </w:t>
      </w:r>
    </w:p>
    <w:p w:rsidR="00C00A61" w:rsidRPr="002B6DB2" w:rsidRDefault="00C00A61" w:rsidP="00C00A61">
      <w:pPr>
        <w:pStyle w:val="a4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6DB2">
        <w:rPr>
          <w:b/>
          <w:sz w:val="28"/>
          <w:szCs w:val="28"/>
        </w:rPr>
        <w:t>научно-исследовательская</w:t>
      </w:r>
      <w:r w:rsidRPr="002B6DB2">
        <w:rPr>
          <w:rFonts w:cs="Times New Roman"/>
          <w:b/>
          <w:sz w:val="28"/>
          <w:szCs w:val="28"/>
        </w:rPr>
        <w:t xml:space="preserve"> деятельность:</w:t>
      </w:r>
    </w:p>
    <w:p w:rsidR="00C00A61" w:rsidRPr="00800643" w:rsidRDefault="00C00A61" w:rsidP="00C00A61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0643">
        <w:rPr>
          <w:sz w:val="28"/>
          <w:szCs w:val="28"/>
        </w:rPr>
        <w:t>Фундаментальные исследования в области экономической теории и финансов;</w:t>
      </w:r>
    </w:p>
    <w:p w:rsidR="00C00A61" w:rsidRPr="004F462F" w:rsidRDefault="00C00A61" w:rsidP="00C00A61">
      <w:pPr>
        <w:pStyle w:val="a4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Исследования в области истории </w:t>
      </w:r>
      <w:proofErr w:type="gramStart"/>
      <w:r>
        <w:rPr>
          <w:rFonts w:cs="Times New Roman"/>
          <w:sz w:val="28"/>
          <w:szCs w:val="28"/>
          <w:lang w:eastAsia="ru-RU"/>
        </w:rPr>
        <w:t>экономических процессов</w:t>
      </w:r>
      <w:proofErr w:type="gramEnd"/>
      <w:r>
        <w:rPr>
          <w:rFonts w:cs="Times New Roman"/>
          <w:sz w:val="28"/>
          <w:szCs w:val="28"/>
          <w:lang w:eastAsia="ru-RU"/>
        </w:rPr>
        <w:t>, истории экономических учений и развития методологии экономического анализа;</w:t>
      </w:r>
    </w:p>
    <w:p w:rsidR="00C00A61" w:rsidRPr="007A07FE" w:rsidRDefault="00C00A61" w:rsidP="00C00A61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A07FE">
        <w:rPr>
          <w:rFonts w:cs="Times New Roman"/>
          <w:sz w:val="28"/>
          <w:szCs w:val="28"/>
          <w:lang w:eastAsia="ru-RU"/>
        </w:rPr>
        <w:t>Исследования национальной и мировой финансовых систем; общегосударственных, территориальных и местных финансов; финансов хозяйствующих субъектов; финансов домохозяйств; рынка ценных бумаг и валютного рынка; рынок страховых услуг; денежного рынка, денежной  системы и  денежного оборота; оценочной деятельности; кредитных отношений, банков и иных  финансово-кредитных организаций;</w:t>
      </w:r>
    </w:p>
    <w:p w:rsidR="00C00A61" w:rsidRPr="007A07FE" w:rsidRDefault="00C00A61" w:rsidP="00C00A61">
      <w:pPr>
        <w:pStyle w:val="a4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BB2D46" w:rsidRDefault="00C00A61" w:rsidP="00E74F38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Прикладные экономические исследования на основе фундаментальных </w:t>
      </w:r>
      <w:r w:rsidRPr="00BB2D46">
        <w:rPr>
          <w:rFonts w:cs="Times New Roman"/>
          <w:sz w:val="28"/>
          <w:szCs w:val="28"/>
        </w:rPr>
        <w:t xml:space="preserve">методов экономического анализа; </w:t>
      </w:r>
    </w:p>
    <w:p w:rsidR="00AF738E" w:rsidRPr="00BB2D46" w:rsidRDefault="00AF738E" w:rsidP="00AF738E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  <w:szCs w:val="28"/>
          <w:highlight w:val="cyan"/>
        </w:rPr>
      </w:pPr>
      <w:r>
        <w:rPr>
          <w:rFonts w:eastAsiaTheme="minorHAnsi" w:cs="Times New Roman"/>
          <w:sz w:val="28"/>
          <w:szCs w:val="28"/>
          <w:highlight w:val="cyan"/>
          <w:lang w:eastAsia="en-US"/>
        </w:rPr>
        <w:t xml:space="preserve">Исследование </w:t>
      </w:r>
      <w:r w:rsidRPr="00BB2D46">
        <w:rPr>
          <w:rFonts w:eastAsiaTheme="minorHAnsi" w:cs="Times New Roman"/>
          <w:sz w:val="28"/>
          <w:szCs w:val="28"/>
          <w:highlight w:val="cyan"/>
          <w:lang w:eastAsia="en-US"/>
        </w:rPr>
        <w:t>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</w:t>
      </w:r>
      <w:r w:rsidRPr="00BB2D46">
        <w:rPr>
          <w:rFonts w:cs="Times New Roman"/>
          <w:sz w:val="28"/>
          <w:szCs w:val="28"/>
          <w:highlight w:val="cyan"/>
        </w:rPr>
        <w:t xml:space="preserve"> </w:t>
      </w:r>
      <w:r w:rsidRPr="00BB2D46">
        <w:rPr>
          <w:rFonts w:eastAsiaTheme="minorHAnsi" w:cs="Times New Roman"/>
          <w:sz w:val="28"/>
          <w:szCs w:val="28"/>
          <w:highlight w:val="cyan"/>
          <w:lang w:eastAsia="en-US"/>
        </w:rPr>
        <w:t>проблем, логику и механизмы их разрешения.</w:t>
      </w:r>
    </w:p>
    <w:p w:rsidR="00AF738E" w:rsidRPr="00BB2D46" w:rsidRDefault="00AF738E" w:rsidP="00AF738E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  <w:szCs w:val="28"/>
          <w:highlight w:val="cyan"/>
        </w:rPr>
      </w:pPr>
      <w:r w:rsidRPr="00BB2D46">
        <w:rPr>
          <w:rFonts w:cs="Times New Roman"/>
          <w:sz w:val="28"/>
          <w:szCs w:val="28"/>
          <w:highlight w:val="cyan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AF738E" w:rsidRPr="00BB2D46" w:rsidRDefault="00AF738E" w:rsidP="00AF738E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  <w:szCs w:val="28"/>
          <w:highlight w:val="cyan"/>
        </w:rPr>
      </w:pPr>
      <w:r w:rsidRPr="00BB2D46">
        <w:rPr>
          <w:rFonts w:eastAsiaTheme="minorHAnsi" w:cs="Times New Roman"/>
          <w:sz w:val="28"/>
          <w:szCs w:val="28"/>
          <w:highlight w:val="cyan"/>
          <w:lang w:eastAsia="en-US"/>
        </w:rPr>
        <w:t>Планирование, организация и управление потоками материальных, информационных, финансовых и</w:t>
      </w:r>
      <w:r w:rsidRPr="00BB2D46">
        <w:rPr>
          <w:rFonts w:cs="Times New Roman"/>
          <w:sz w:val="28"/>
          <w:szCs w:val="28"/>
          <w:highlight w:val="cyan"/>
        </w:rPr>
        <w:t xml:space="preserve"> </w:t>
      </w:r>
      <w:r w:rsidRPr="00BB2D46">
        <w:rPr>
          <w:rFonts w:eastAsiaTheme="minorHAnsi" w:cs="Times New Roman"/>
          <w:sz w:val="28"/>
          <w:szCs w:val="28"/>
          <w:highlight w:val="cyan"/>
          <w:lang w:eastAsia="en-US"/>
        </w:rPr>
        <w:t>людских ресурсов с целью их рационализации.</w:t>
      </w:r>
    </w:p>
    <w:p w:rsidR="00AF738E" w:rsidRPr="00AF738E" w:rsidRDefault="00AF738E" w:rsidP="00AF738E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Times New Roman"/>
          <w:sz w:val="28"/>
          <w:szCs w:val="28"/>
          <w:highlight w:val="cyan"/>
          <w:lang w:eastAsia="en-US"/>
        </w:rPr>
      </w:pPr>
      <w:r w:rsidRPr="00BB2D46">
        <w:rPr>
          <w:rFonts w:eastAsiaTheme="minorHAnsi" w:cs="Times New Roman"/>
          <w:sz w:val="28"/>
          <w:szCs w:val="28"/>
          <w:highlight w:val="cyan"/>
          <w:lang w:eastAsia="en-US"/>
        </w:rPr>
        <w:t xml:space="preserve"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</w:t>
      </w:r>
      <w:r w:rsidRPr="00AF738E">
        <w:rPr>
          <w:rFonts w:eastAsiaTheme="minorHAnsi" w:cs="Times New Roman"/>
          <w:sz w:val="28"/>
          <w:szCs w:val="28"/>
          <w:highlight w:val="cyan"/>
          <w:lang w:eastAsia="en-US"/>
        </w:rPr>
        <w:t>и формы управления маркетинговой деятельностью в организации в современных условиях развития российской экономики и глобализации рынков.</w:t>
      </w:r>
    </w:p>
    <w:p w:rsidR="00AF738E" w:rsidRPr="00AF738E" w:rsidRDefault="00AF738E" w:rsidP="00AF738E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Times New Roman"/>
          <w:sz w:val="28"/>
          <w:szCs w:val="28"/>
          <w:highlight w:val="cyan"/>
          <w:lang w:eastAsia="en-US"/>
        </w:rPr>
      </w:pPr>
      <w:r w:rsidRPr="00AF738E">
        <w:rPr>
          <w:rFonts w:eastAsia="Times New Roman" w:cs="Times New Roman"/>
          <w:sz w:val="28"/>
          <w:szCs w:val="28"/>
          <w:highlight w:val="cyan"/>
          <w:lang w:eastAsia="ru-RU"/>
        </w:rPr>
        <w:t xml:space="preserve"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компаниями. </w:t>
      </w:r>
    </w:p>
    <w:p w:rsidR="006053FB" w:rsidRPr="007E643D" w:rsidRDefault="006053FB" w:rsidP="00E74F38">
      <w:pPr>
        <w:pStyle w:val="a4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highlight w:val="cyan"/>
        </w:rPr>
      </w:pPr>
      <w:r w:rsidRPr="007E643D">
        <w:rPr>
          <w:sz w:val="28"/>
          <w:szCs w:val="28"/>
          <w:highlight w:val="cyan"/>
        </w:rPr>
        <w:t xml:space="preserve">Фундаментальные и прикладные исследования отраслевых, региональных и мировых рынков; организационно-хозяйственной деятельности субъектов рынка, </w:t>
      </w:r>
    </w:p>
    <w:p w:rsidR="006053FB" w:rsidRPr="007E643D" w:rsidRDefault="006053FB" w:rsidP="00E74F38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i/>
          <w:sz w:val="28"/>
          <w:szCs w:val="28"/>
          <w:highlight w:val="cyan"/>
        </w:rPr>
      </w:pPr>
      <w:r w:rsidRPr="007E643D">
        <w:rPr>
          <w:rFonts w:eastAsia="Times New Roman" w:cs="Times New Roman"/>
          <w:sz w:val="28"/>
          <w:szCs w:val="28"/>
          <w:highlight w:val="cyan"/>
          <w:lang w:eastAsia="ru-RU"/>
        </w:rPr>
        <w:t xml:space="preserve">Разработка теоретических и методологических принципов, методов и способов управления </w:t>
      </w:r>
      <w:r w:rsidR="005D7937" w:rsidRPr="007E643D">
        <w:rPr>
          <w:rFonts w:eastAsia="Times New Roman" w:cs="Times New Roman"/>
          <w:sz w:val="28"/>
          <w:szCs w:val="28"/>
          <w:highlight w:val="cyan"/>
          <w:lang w:eastAsia="ru-RU"/>
        </w:rPr>
        <w:t xml:space="preserve">социальными и </w:t>
      </w:r>
      <w:r w:rsidRPr="007E643D">
        <w:rPr>
          <w:rFonts w:eastAsia="Times New Roman" w:cs="Times New Roman"/>
          <w:sz w:val="28"/>
          <w:szCs w:val="28"/>
          <w:highlight w:val="cyan"/>
          <w:lang w:eastAsia="ru-RU"/>
        </w:rPr>
        <w:t xml:space="preserve">экономическими системами, </w:t>
      </w:r>
    </w:p>
    <w:p w:rsidR="006F54FA" w:rsidRPr="007E643D" w:rsidRDefault="006053FB" w:rsidP="00C00A61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i/>
          <w:sz w:val="40"/>
          <w:szCs w:val="28"/>
          <w:highlight w:val="cyan"/>
        </w:rPr>
      </w:pPr>
      <w:r w:rsidRPr="007E643D">
        <w:rPr>
          <w:rFonts w:eastAsia="Times New Roman" w:cs="Times New Roman"/>
          <w:sz w:val="28"/>
          <w:szCs w:val="28"/>
          <w:highlight w:val="cyan"/>
          <w:lang w:eastAsia="ru-RU"/>
        </w:rPr>
        <w:t>Анализ современных тенденций и прогнозов развития экономики,</w:t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 xml:space="preserve"> определение научно обоснованных организационно-экономических форм деятельности, типологий форм </w:t>
      </w:r>
      <w:commentRangeStart w:id="1"/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хозяйственного механизма предприятий</w:t>
      </w:r>
      <w:commentRangeEnd w:id="1"/>
      <w:r w:rsidR="00A70DCA" w:rsidRPr="007E643D">
        <w:rPr>
          <w:rStyle w:val="a8"/>
          <w:highlight w:val="cyan"/>
        </w:rPr>
        <w:commentReference w:id="1"/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 xml:space="preserve">, учреждений, организаций и комплексов отраслей; </w:t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lastRenderedPageBreak/>
        <w:t>совершенствование методов управления и государственного регулирования.</w:t>
      </w:r>
    </w:p>
    <w:p w:rsidR="006053FB" w:rsidRPr="006F54FA" w:rsidRDefault="006F54FA" w:rsidP="00C00A61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i/>
          <w:color w:val="FF0000"/>
          <w:sz w:val="40"/>
          <w:szCs w:val="28"/>
        </w:rPr>
      </w:pP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Изучение з</w:t>
      </w:r>
      <w:r w:rsidR="006053FB"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акономерност</w:t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ей</w:t>
      </w:r>
      <w:r w:rsidR="006053FB" w:rsidRPr="007E643D">
        <w:rPr>
          <w:rFonts w:eastAsia="Times New Roman" w:cs="Times New Roman"/>
          <w:sz w:val="28"/>
          <w:szCs w:val="20"/>
          <w:highlight w:val="cyan"/>
          <w:lang w:eastAsia="ru-RU"/>
        </w:rPr>
        <w:t xml:space="preserve"> и тенденци</w:t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й</w:t>
      </w:r>
      <w:r w:rsidR="006053FB" w:rsidRPr="007E643D">
        <w:rPr>
          <w:rFonts w:eastAsia="Times New Roman" w:cs="Times New Roman"/>
          <w:sz w:val="28"/>
          <w:szCs w:val="20"/>
          <w:highlight w:val="cyan"/>
          <w:lang w:eastAsia="ru-RU"/>
        </w:rPr>
        <w:t xml:space="preserve"> развития системы ведения </w:t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предпринимательской деятельности</w:t>
      </w:r>
      <w:r w:rsidR="006053FB"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; методологи</w:t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и</w:t>
      </w:r>
      <w:r w:rsidR="006053FB"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, теори</w:t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>и</w:t>
      </w:r>
      <w:r w:rsidR="006053FB" w:rsidRPr="007E643D">
        <w:rPr>
          <w:rFonts w:eastAsia="Times New Roman" w:cs="Times New Roman"/>
          <w:sz w:val="28"/>
          <w:szCs w:val="20"/>
          <w:highlight w:val="cyan"/>
          <w:lang w:eastAsia="ru-RU"/>
        </w:rPr>
        <w:t xml:space="preserve"> формирования</w:t>
      </w:r>
      <w:r w:rsidRPr="007E643D">
        <w:rPr>
          <w:rFonts w:eastAsia="Times New Roman" w:cs="Times New Roman"/>
          <w:sz w:val="28"/>
          <w:szCs w:val="20"/>
          <w:highlight w:val="cyan"/>
          <w:lang w:eastAsia="ru-RU"/>
        </w:rPr>
        <w:t xml:space="preserve"> и развития предпринимательства</w:t>
      </w:r>
      <w:r w:rsidR="006053FB" w:rsidRPr="006F54FA">
        <w:rPr>
          <w:rFonts w:eastAsia="Times New Roman" w:cs="Times New Roman"/>
          <w:color w:val="FF0000"/>
          <w:sz w:val="28"/>
          <w:szCs w:val="20"/>
          <w:lang w:eastAsia="ru-RU"/>
        </w:rPr>
        <w:t>.</w:t>
      </w:r>
    </w:p>
    <w:p w:rsidR="00C00A61" w:rsidRPr="002B6DB2" w:rsidRDefault="00C00A61" w:rsidP="00C00A61">
      <w:pPr>
        <w:suppressAutoHyphens w:val="0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6DB2">
        <w:rPr>
          <w:b/>
          <w:sz w:val="28"/>
          <w:szCs w:val="28"/>
        </w:rPr>
        <w:t xml:space="preserve">преподавательская </w:t>
      </w:r>
      <w:r w:rsidRPr="002B6DB2">
        <w:rPr>
          <w:rFonts w:cs="Times New Roman"/>
          <w:b/>
          <w:sz w:val="28"/>
          <w:szCs w:val="28"/>
        </w:rPr>
        <w:t>деятельность:</w:t>
      </w:r>
    </w:p>
    <w:p w:rsidR="00C00A61" w:rsidRDefault="00C00A61" w:rsidP="00C00A61">
      <w:pPr>
        <w:pStyle w:val="a3"/>
        <w:numPr>
          <w:ilvl w:val="0"/>
          <w:numId w:val="3"/>
        </w:numPr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9A772B">
        <w:rPr>
          <w:sz w:val="28"/>
          <w:szCs w:val="28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  <w:r>
        <w:rPr>
          <w:sz w:val="28"/>
          <w:szCs w:val="28"/>
        </w:rPr>
        <w:t xml:space="preserve"> </w:t>
      </w:r>
      <w:r w:rsidRPr="009A772B">
        <w:rPr>
          <w:sz w:val="28"/>
          <w:szCs w:val="28"/>
        </w:rPr>
        <w:t>преподавание  экономических дисциплин</w:t>
      </w:r>
      <w:r>
        <w:rPr>
          <w:sz w:val="28"/>
          <w:szCs w:val="28"/>
        </w:rPr>
        <w:t xml:space="preserve"> и учебно-методическая работа</w:t>
      </w:r>
      <w:r w:rsidRPr="009A772B">
        <w:rPr>
          <w:sz w:val="28"/>
          <w:szCs w:val="28"/>
        </w:rPr>
        <w:t xml:space="preserve"> по областям профессиональной деятельности;</w:t>
      </w:r>
    </w:p>
    <w:p w:rsidR="00C00A61" w:rsidRPr="009A772B" w:rsidRDefault="00C00A61" w:rsidP="00C00A61">
      <w:pPr>
        <w:pStyle w:val="a3"/>
        <w:numPr>
          <w:ilvl w:val="0"/>
          <w:numId w:val="3"/>
        </w:numPr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Pr="009A772B">
        <w:rPr>
          <w:sz w:val="28"/>
          <w:szCs w:val="28"/>
        </w:rPr>
        <w:t xml:space="preserve"> научно-исследовательской работ</w:t>
      </w:r>
      <w:r>
        <w:rPr>
          <w:sz w:val="28"/>
          <w:szCs w:val="28"/>
        </w:rPr>
        <w:t>ы</w:t>
      </w:r>
      <w:r w:rsidRPr="009A772B">
        <w:rPr>
          <w:sz w:val="28"/>
          <w:szCs w:val="28"/>
        </w:rPr>
        <w:t xml:space="preserve"> в образовательной организации, в том числе руководство научно-исследовательской работой студентов.</w:t>
      </w:r>
    </w:p>
    <w:p w:rsidR="00C00A61" w:rsidRPr="005B0AB3" w:rsidRDefault="00C00A61" w:rsidP="00C00A61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C00A61" w:rsidRPr="005B0AB3" w:rsidRDefault="00C00A61" w:rsidP="00C00A61">
      <w:pPr>
        <w:pStyle w:val="a4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C00A61" w:rsidRPr="005B0AB3" w:rsidRDefault="00C00A61" w:rsidP="00C00A61">
      <w:pPr>
        <w:pStyle w:val="a4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программ </w:t>
      </w:r>
      <w:r w:rsidR="00BA24A2">
        <w:rPr>
          <w:rFonts w:cs="Times New Roman"/>
          <w:b/>
          <w:bCs/>
          <w:sz w:val="28"/>
          <w:szCs w:val="28"/>
        </w:rPr>
        <w:t>аспирантуры (адъюнктуры)</w:t>
      </w:r>
      <w:r w:rsidR="00BA24A2">
        <w:rPr>
          <w:b/>
          <w:sz w:val="28"/>
          <w:szCs w:val="28"/>
        </w:rPr>
        <w:t xml:space="preserve"> </w:t>
      </w:r>
    </w:p>
    <w:p w:rsidR="00C00A61" w:rsidRPr="005B0AB3" w:rsidRDefault="00C00A61" w:rsidP="00C00A61">
      <w:pPr>
        <w:pStyle w:val="a4"/>
        <w:tabs>
          <w:tab w:val="left" w:pos="1276"/>
        </w:tabs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00A61" w:rsidRPr="00814254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 xml:space="preserve">результате освоения программ </w:t>
      </w:r>
      <w:r w:rsidR="00BA24A2">
        <w:rPr>
          <w:rFonts w:cs="Times New Roman"/>
          <w:bCs/>
          <w:sz w:val="28"/>
          <w:szCs w:val="28"/>
        </w:rPr>
        <w:t>аспирантуры (адъюнктуры)</w:t>
      </w:r>
      <w:r w:rsidR="00BA24A2">
        <w:rPr>
          <w:sz w:val="28"/>
          <w:szCs w:val="28"/>
        </w:rPr>
        <w:t xml:space="preserve"> </w:t>
      </w:r>
      <w:r w:rsidRPr="00814254">
        <w:rPr>
          <w:sz w:val="28"/>
          <w:szCs w:val="28"/>
        </w:rPr>
        <w:t xml:space="preserve"> </w:t>
      </w:r>
      <w:proofErr w:type="gramStart"/>
      <w:r w:rsidRPr="00814254">
        <w:rPr>
          <w:rFonts w:cs="Times New Roman"/>
          <w:sz w:val="28"/>
          <w:szCs w:val="28"/>
        </w:rPr>
        <w:t>у</w:t>
      </w:r>
      <w:proofErr w:type="gramEnd"/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:rsidR="00C00A61" w:rsidRPr="005B0AB3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универсальные компетенции, формируемые </w:t>
      </w:r>
      <w:r>
        <w:rPr>
          <w:rFonts w:cs="Times New Roman"/>
          <w:sz w:val="28"/>
          <w:szCs w:val="28"/>
        </w:rPr>
        <w:t xml:space="preserve">в результате  освоения программ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="00385F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по всем направлениям подготовки</w:t>
      </w:r>
      <w:r w:rsidRPr="005B0AB3">
        <w:rPr>
          <w:rFonts w:cs="Times New Roman"/>
          <w:sz w:val="28"/>
          <w:szCs w:val="28"/>
        </w:rPr>
        <w:t>;</w:t>
      </w:r>
    </w:p>
    <w:p w:rsidR="00C00A61" w:rsidRPr="005B0AB3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общепрофессиональные компетенции, определяемые направлением подготовки</w:t>
      </w:r>
      <w:r>
        <w:rPr>
          <w:rFonts w:cs="Times New Roman"/>
          <w:sz w:val="28"/>
          <w:szCs w:val="28"/>
        </w:rPr>
        <w:t xml:space="preserve"> либо направлением подготовки и направленностью программы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="00385F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в рамках направления подготовки (далее – направленность программы)</w:t>
      </w:r>
      <w:r w:rsidRPr="005B0AB3">
        <w:rPr>
          <w:rFonts w:cs="Times New Roman"/>
          <w:sz w:val="28"/>
          <w:szCs w:val="28"/>
        </w:rPr>
        <w:t>;</w:t>
      </w:r>
    </w:p>
    <w:p w:rsidR="00C00A61" w:rsidRPr="005B0AB3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профессиональные компетенции, определяемые направленностью программы</w:t>
      </w:r>
      <w:r w:rsidRPr="005B0AB3">
        <w:rPr>
          <w:sz w:val="28"/>
          <w:szCs w:val="28"/>
        </w:rPr>
        <w:t>.</w:t>
      </w:r>
    </w:p>
    <w:p w:rsidR="00C00A61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</w:t>
      </w:r>
      <w:proofErr w:type="gramStart"/>
      <w:r>
        <w:rPr>
          <w:rFonts w:cs="Times New Roman"/>
          <w:sz w:val="28"/>
          <w:szCs w:val="28"/>
        </w:rPr>
        <w:t>обучающегося</w:t>
      </w:r>
      <w:proofErr w:type="gramEnd"/>
      <w:r>
        <w:rPr>
          <w:rFonts w:cs="Times New Roman"/>
          <w:sz w:val="28"/>
          <w:szCs w:val="28"/>
        </w:rPr>
        <w:t xml:space="preserve"> должны быть сформированы следующие универсальные компетенции: 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lastRenderedPageBreak/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готовность участвовать в работе российских и международных исследовательских коллекти</w:t>
      </w:r>
      <w:r w:rsidRPr="007E643D">
        <w:rPr>
          <w:rFonts w:cs="Times New Roman"/>
          <w:sz w:val="28"/>
          <w:szCs w:val="28"/>
        </w:rPr>
        <w:t>в</w:t>
      </w:r>
      <w:r w:rsidR="006F54FA" w:rsidRPr="007E643D">
        <w:rPr>
          <w:rFonts w:cs="Times New Roman"/>
          <w:sz w:val="28"/>
          <w:szCs w:val="28"/>
        </w:rPr>
        <w:t>ов</w:t>
      </w:r>
      <w:r w:rsidRPr="00364CF5">
        <w:rPr>
          <w:rFonts w:cs="Times New Roman"/>
          <w:sz w:val="28"/>
          <w:szCs w:val="28"/>
        </w:rPr>
        <w:t xml:space="preserve"> по решению научных и научно-образовательных задач (УК -3); 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готовность использовать современные методы и технологии научной коммуникации на родном и иностранном языке (УК – 4);</w:t>
      </w:r>
    </w:p>
    <w:p w:rsidR="00C00A61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 (УК -5).</w:t>
      </w:r>
      <w:r>
        <w:rPr>
          <w:rFonts w:cs="Times New Roman"/>
          <w:sz w:val="28"/>
          <w:szCs w:val="28"/>
        </w:rPr>
        <w:t xml:space="preserve"> </w:t>
      </w:r>
    </w:p>
    <w:p w:rsidR="00C00A61" w:rsidRPr="00F20D48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proofErr w:type="gramStart"/>
      <w:r w:rsidRPr="005B0AB3">
        <w:rPr>
          <w:sz w:val="28"/>
          <w:szCs w:val="28"/>
        </w:rPr>
        <w:t>обучающегося</w:t>
      </w:r>
      <w:proofErr w:type="gramEnd"/>
      <w:r w:rsidRPr="005B0AB3">
        <w:rPr>
          <w:rFonts w:cs="Times New Roman"/>
          <w:sz w:val="28"/>
          <w:szCs w:val="28"/>
        </w:rPr>
        <w:t xml:space="preserve"> должны быть сформированы следующие общепрофессиональные компетенции:</w:t>
      </w:r>
    </w:p>
    <w:p w:rsidR="00C00A61" w:rsidRPr="005B0AB3" w:rsidRDefault="00C00A61" w:rsidP="00C00A61">
      <w:pPr>
        <w:pStyle w:val="a4"/>
        <w:tabs>
          <w:tab w:val="left" w:pos="1276"/>
        </w:tabs>
        <w:spacing w:line="312" w:lineRule="auto"/>
        <w:ind w:left="127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вне зависимости от направленности программы: 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 xml:space="preserve">владение методологией теоретических и экспериментальных исследований в области  экономики и финансов (ОПК – 1); 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владение культурой научного исследования в области экономики и финансов, в том числе с использованием новейших информационно-коммуникационных технологий (ОПК -2);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к разработке новых методов исследования  их применению в самостоятельной научно-исследовательской деятельности в области экономики и финансов с учетом правил соблюдения авторских прав (ОПК – 3);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 xml:space="preserve"> готовность организовать работу исследовательского коллектива в области экономики и финансов (ОПК -4);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планировать, осуществлять и оценивать учебно-воспитательный процесс в образовательных организациях высшего образования (ОПК – 5);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обоснованно выбирать и эффективно использовать образовате</w:t>
      </w:r>
      <w:r w:rsidRPr="00E85ED1">
        <w:rPr>
          <w:rFonts w:cs="Times New Roman"/>
          <w:sz w:val="28"/>
          <w:szCs w:val="28"/>
        </w:rPr>
        <w:t>л</w:t>
      </w:r>
      <w:r w:rsidRPr="00364CF5">
        <w:rPr>
          <w:rFonts w:cs="Times New Roman"/>
          <w:sz w:val="28"/>
          <w:szCs w:val="28"/>
        </w:rPr>
        <w:t>ьные технологии, методы и средства обучения с целью обеспечения планируемого уровня личностного и профессионального развития обучающегося (ОПК – 5);</w:t>
      </w:r>
    </w:p>
    <w:p w:rsidR="00C00A61" w:rsidRPr="007E643D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highlight w:val="cyan"/>
        </w:rPr>
      </w:pPr>
      <w:r w:rsidRPr="00364CF5">
        <w:rPr>
          <w:rFonts w:cs="Times New Roman"/>
          <w:sz w:val="28"/>
          <w:szCs w:val="28"/>
        </w:rPr>
        <w:t xml:space="preserve">способность разрабатывать комплексное методическое обеспечение </w:t>
      </w:r>
      <w:r w:rsidRPr="007E643D">
        <w:rPr>
          <w:rFonts w:cs="Times New Roman"/>
          <w:sz w:val="28"/>
          <w:szCs w:val="28"/>
        </w:rPr>
        <w:t>преподаваемых учебных дисциплин (модулей) (ОПК -6).</w:t>
      </w:r>
    </w:p>
    <w:p w:rsidR="00C00A61" w:rsidRPr="007E643D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  <w:highlight w:val="cyan"/>
        </w:rPr>
      </w:pPr>
      <w:r w:rsidRPr="007E643D">
        <w:rPr>
          <w:rFonts w:cs="Times New Roman"/>
          <w:sz w:val="28"/>
          <w:szCs w:val="28"/>
          <w:highlight w:val="cyan"/>
        </w:rPr>
        <w:lastRenderedPageBreak/>
        <w:t xml:space="preserve">способность адаптировать и обобщать результаты современных экономических исследований для целей преподавания экономических дисциплин в высших и средних учебных заведениях (ОПК-7); </w:t>
      </w:r>
    </w:p>
    <w:p w:rsidR="00C00A61" w:rsidRPr="00364CF5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7E643D">
        <w:rPr>
          <w:rFonts w:cs="Times New Roman"/>
          <w:sz w:val="28"/>
          <w:szCs w:val="28"/>
          <w:highlight w:val="cyan"/>
        </w:rPr>
        <w:t>способность адаптировать результаты современных экономических исследований для целей решения экономических проблем, возникающих в деятельности организаций и государственной политике (ОПК-8).</w:t>
      </w:r>
      <w:r w:rsidRPr="00E85ED1">
        <w:rPr>
          <w:rFonts w:cs="Times New Roman"/>
          <w:sz w:val="28"/>
          <w:szCs w:val="28"/>
        </w:rPr>
        <w:t xml:space="preserve">  </w:t>
      </w:r>
    </w:p>
    <w:p w:rsidR="006F54FA" w:rsidRPr="007E643D" w:rsidRDefault="007708B3" w:rsidP="00BA24A2">
      <w:pPr>
        <w:pStyle w:val="a4"/>
        <w:spacing w:line="360" w:lineRule="auto"/>
        <w:jc w:val="both"/>
        <w:rPr>
          <w:sz w:val="28"/>
          <w:szCs w:val="28"/>
          <w:highlight w:val="cyan"/>
        </w:rPr>
      </w:pPr>
      <w:r>
        <w:rPr>
          <w:color w:val="FF0000"/>
          <w:sz w:val="28"/>
          <w:szCs w:val="28"/>
        </w:rPr>
        <w:t xml:space="preserve"> </w:t>
      </w:r>
      <w:r w:rsidR="00B669EE" w:rsidRPr="007E643D">
        <w:rPr>
          <w:sz w:val="28"/>
          <w:szCs w:val="28"/>
          <w:highlight w:val="cyan"/>
        </w:rPr>
        <w:t>с</w:t>
      </w:r>
      <w:r w:rsidR="006F54FA" w:rsidRPr="007E643D">
        <w:rPr>
          <w:sz w:val="28"/>
          <w:szCs w:val="28"/>
          <w:highlight w:val="cyan"/>
        </w:rPr>
        <w:t>пособность использовать</w:t>
      </w:r>
      <w:r w:rsidR="00AF738E" w:rsidRPr="007E643D">
        <w:rPr>
          <w:sz w:val="28"/>
          <w:szCs w:val="28"/>
          <w:highlight w:val="cyan"/>
        </w:rPr>
        <w:t xml:space="preserve"> </w:t>
      </w:r>
      <w:r w:rsidR="006F54FA" w:rsidRPr="007E643D">
        <w:rPr>
          <w:sz w:val="28"/>
          <w:szCs w:val="28"/>
          <w:highlight w:val="cyan"/>
        </w:rPr>
        <w:t>результаты исследований, знание закономерностей и тенденций развития для совершенствования организационно-</w:t>
      </w:r>
      <w:proofErr w:type="gramStart"/>
      <w:r w:rsidR="006F54FA" w:rsidRPr="007E643D">
        <w:rPr>
          <w:sz w:val="28"/>
          <w:szCs w:val="28"/>
          <w:highlight w:val="cyan"/>
        </w:rPr>
        <w:t>экономических механизмов</w:t>
      </w:r>
      <w:proofErr w:type="gramEnd"/>
      <w:r w:rsidR="006F54FA" w:rsidRPr="007E643D">
        <w:rPr>
          <w:sz w:val="28"/>
          <w:szCs w:val="28"/>
          <w:highlight w:val="cyan"/>
        </w:rPr>
        <w:t xml:space="preserve">, методов управления, разработки стратегий деятельности предприятий, организаций, </w:t>
      </w:r>
      <w:r w:rsidRPr="007E643D">
        <w:rPr>
          <w:sz w:val="28"/>
          <w:szCs w:val="28"/>
          <w:highlight w:val="cyan"/>
        </w:rPr>
        <w:t>комплексов отраслей</w:t>
      </w:r>
      <w:r w:rsidR="00E8644E" w:rsidRPr="007E643D">
        <w:rPr>
          <w:sz w:val="28"/>
          <w:szCs w:val="28"/>
          <w:highlight w:val="cyan"/>
        </w:rPr>
        <w:t xml:space="preserve"> (ОПК-</w:t>
      </w:r>
      <w:r w:rsidR="00BA24A2" w:rsidRPr="007E643D">
        <w:rPr>
          <w:sz w:val="28"/>
          <w:szCs w:val="28"/>
          <w:highlight w:val="cyan"/>
        </w:rPr>
        <w:t>9</w:t>
      </w:r>
      <w:r w:rsidR="00E8644E" w:rsidRPr="007E643D">
        <w:rPr>
          <w:sz w:val="28"/>
          <w:szCs w:val="28"/>
          <w:highlight w:val="cyan"/>
        </w:rPr>
        <w:t>)</w:t>
      </w:r>
    </w:p>
    <w:p w:rsidR="007708B3" w:rsidRPr="007E643D" w:rsidRDefault="00960CEF" w:rsidP="00BA24A2">
      <w:pPr>
        <w:pStyle w:val="a4"/>
        <w:spacing w:line="360" w:lineRule="auto"/>
        <w:jc w:val="both"/>
        <w:rPr>
          <w:sz w:val="28"/>
          <w:szCs w:val="28"/>
        </w:rPr>
      </w:pPr>
      <w:r w:rsidRPr="007E643D">
        <w:rPr>
          <w:sz w:val="28"/>
          <w:szCs w:val="28"/>
          <w:highlight w:val="cyan"/>
        </w:rPr>
        <w:t>готовность использовать современные математические модели, статистические методы, информационные технологии и системы для анализа тенденций и прогнозов развития экономики и деятел</w:t>
      </w:r>
      <w:r w:rsidR="00E8644E" w:rsidRPr="007E643D">
        <w:rPr>
          <w:sz w:val="28"/>
          <w:szCs w:val="28"/>
          <w:highlight w:val="cyan"/>
        </w:rPr>
        <w:t>ьности субъектов хозяйствования (ОПК-1</w:t>
      </w:r>
      <w:r w:rsidR="007E643D" w:rsidRPr="007E643D">
        <w:rPr>
          <w:sz w:val="28"/>
          <w:szCs w:val="28"/>
          <w:highlight w:val="cyan"/>
        </w:rPr>
        <w:t>0</w:t>
      </w:r>
      <w:r w:rsidR="00E8644E" w:rsidRPr="007E643D">
        <w:rPr>
          <w:sz w:val="28"/>
          <w:szCs w:val="28"/>
          <w:highlight w:val="cyan"/>
        </w:rPr>
        <w:t>).</w:t>
      </w:r>
    </w:p>
    <w:p w:rsidR="00C00A61" w:rsidRPr="00364CF5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при формировании программы аспирантуры:</w:t>
      </w:r>
    </w:p>
    <w:p w:rsidR="00C00A61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включает в полном объеме в состав требований к результатам освоения программы  </w:t>
      </w:r>
      <w:r w:rsidR="00BA24A2">
        <w:rPr>
          <w:rFonts w:eastAsia="Times New Roman" w:cs="Times New Roman"/>
          <w:color w:val="000000"/>
          <w:sz w:val="28"/>
          <w:szCs w:val="28"/>
        </w:rPr>
        <w:t>аспирантуры (адъюнктуры</w:t>
      </w:r>
      <w:proofErr w:type="gramStart"/>
      <w:r w:rsidR="00BA24A2"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>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ниверсальные компетенции, установленные пунктом 9 настоящего ФГОС и общепрофессиональные компетенции, установленные подпунктом «а» пункта 10 настоящего ФГОС;</w:t>
      </w:r>
    </w:p>
    <w:p w:rsidR="00C00A61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соответствии с направленностью программы выбирает общепрофессиональные компетенции из числа установленных подпунктом «б» пункта 10 настоящего ФГОС;</w:t>
      </w:r>
    </w:p>
    <w:p w:rsidR="00C00A61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необходимости дополняет перечни универсальных и общепрофессиональных компетенций, установленные пунктами 9 и 10 настоящего ФГОС;</w:t>
      </w:r>
    </w:p>
    <w:p w:rsidR="00C00A61" w:rsidRDefault="00C00A61" w:rsidP="00C00A61">
      <w:pPr>
        <w:pStyle w:val="a4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формирует перечень профессиональных компетенций в соответствии с направленностью программы.</w:t>
      </w:r>
    </w:p>
    <w:p w:rsidR="00C00A61" w:rsidRPr="005B0AB3" w:rsidRDefault="00C00A61" w:rsidP="00C00A61">
      <w:pPr>
        <w:pStyle w:val="a4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C00A61" w:rsidRPr="005B0AB3" w:rsidRDefault="00C00A61" w:rsidP="00C00A61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C00A61" w:rsidRPr="005B0AB3" w:rsidRDefault="00BA24A2" w:rsidP="00C00A61">
      <w:pPr>
        <w:pStyle w:val="a4"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аспирантуры (адъюнктуры)</w:t>
      </w:r>
      <w:r w:rsidR="00C00A61" w:rsidRPr="00D94ECC">
        <w:rPr>
          <w:b/>
          <w:sz w:val="28"/>
          <w:szCs w:val="28"/>
        </w:rPr>
        <w:t xml:space="preserve"> </w:t>
      </w:r>
      <w:r w:rsidR="00385F70">
        <w:rPr>
          <w:b/>
          <w:sz w:val="28"/>
          <w:szCs w:val="28"/>
        </w:rPr>
        <w:t xml:space="preserve"> </w:t>
      </w:r>
    </w:p>
    <w:p w:rsidR="00C00A61" w:rsidRPr="005B0AB3" w:rsidRDefault="00C00A61" w:rsidP="00C00A61">
      <w:pPr>
        <w:pStyle w:val="a4"/>
        <w:jc w:val="center"/>
        <w:rPr>
          <w:rFonts w:cs="Times New Roman"/>
          <w:bCs/>
          <w:sz w:val="28"/>
          <w:szCs w:val="28"/>
        </w:rPr>
      </w:pPr>
    </w:p>
    <w:p w:rsidR="00C00A61" w:rsidRPr="00666F34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66F34">
        <w:rPr>
          <w:sz w:val="28"/>
          <w:szCs w:val="28"/>
        </w:rPr>
        <w:t xml:space="preserve">Программа </w:t>
      </w:r>
      <w:r w:rsidR="00BA24A2">
        <w:rPr>
          <w:sz w:val="28"/>
          <w:szCs w:val="28"/>
        </w:rPr>
        <w:t>аспирантуры (адъюнктуры)</w:t>
      </w:r>
      <w:r w:rsidRPr="00216EB4"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 </w:t>
      </w:r>
      <w:r w:rsidR="00385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включает в себя базовую часть, являющуюся обязательной 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часть, формируемую участниками образовательных отношений</w:t>
      </w:r>
      <w:r>
        <w:rPr>
          <w:sz w:val="28"/>
          <w:szCs w:val="28"/>
        </w:rPr>
        <w:t xml:space="preserve"> в соответствии с направленностью программы</w:t>
      </w:r>
      <w:r w:rsidRPr="00666F34">
        <w:rPr>
          <w:rFonts w:eastAsia="Times New Roman" w:cs="Times New Roman"/>
          <w:color w:val="000000"/>
          <w:sz w:val="28"/>
          <w:szCs w:val="28"/>
        </w:rPr>
        <w:t>.</w:t>
      </w:r>
    </w:p>
    <w:p w:rsidR="00C00A61" w:rsidRPr="009B061A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 xml:space="preserve">Программа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Pr="00216EB4">
        <w:rPr>
          <w:sz w:val="28"/>
          <w:szCs w:val="28"/>
        </w:rPr>
        <w:t xml:space="preserve"> </w:t>
      </w:r>
      <w:r w:rsidR="00385F70">
        <w:rPr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9B061A" w:rsidRPr="00666F34" w:rsidRDefault="009B061A" w:rsidP="009B061A">
      <w:pPr>
        <w:pStyle w:val="a4"/>
        <w:tabs>
          <w:tab w:val="left" w:pos="1276"/>
        </w:tabs>
        <w:spacing w:line="312" w:lineRule="auto"/>
        <w:ind w:left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B061A" w:rsidRPr="005B0AB3" w:rsidRDefault="009B061A" w:rsidP="009B061A">
      <w:pPr>
        <w:pStyle w:val="a4"/>
        <w:keepNext/>
        <w:ind w:left="568"/>
        <w:jc w:val="center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</w:t>
      </w:r>
      <w:r w:rsidR="00BA24A2">
        <w:rPr>
          <w:rFonts w:cs="Times New Roman"/>
          <w:sz w:val="28"/>
          <w:szCs w:val="28"/>
        </w:rPr>
        <w:t>аспирантуры (адъюнктуры</w:t>
      </w:r>
      <w:proofErr w:type="gramStart"/>
      <w:r w:rsidR="00BA24A2">
        <w:rPr>
          <w:rFonts w:cs="Times New Roman"/>
          <w:sz w:val="28"/>
          <w:szCs w:val="28"/>
        </w:rPr>
        <w:t>)</w:t>
      </w:r>
      <w:r w:rsidRPr="005B0AB3">
        <w:rPr>
          <w:sz w:val="28"/>
          <w:szCs w:val="28"/>
        </w:rPr>
        <w:t>(</w:t>
      </w:r>
      <w:proofErr w:type="gramEnd"/>
      <w:r w:rsidRPr="005B0AB3">
        <w:rPr>
          <w:sz w:val="28"/>
          <w:szCs w:val="28"/>
        </w:rPr>
        <w:t xml:space="preserve">адъюнктуры) </w:t>
      </w:r>
    </w:p>
    <w:p w:rsidR="009B061A" w:rsidRPr="009B061A" w:rsidRDefault="009B061A" w:rsidP="009B061A">
      <w:pPr>
        <w:keepNext/>
        <w:suppressAutoHyphens w:val="0"/>
        <w:spacing w:after="0" w:line="240" w:lineRule="auto"/>
        <w:ind w:left="568"/>
        <w:rPr>
          <w:rFonts w:cs="Times New Roman"/>
          <w:sz w:val="28"/>
          <w:szCs w:val="28"/>
        </w:rPr>
      </w:pPr>
      <w:r w:rsidRPr="009B061A">
        <w:rPr>
          <w:rFonts w:cs="Times New Roman"/>
          <w:sz w:val="28"/>
          <w:szCs w:val="28"/>
        </w:rPr>
        <w:tab/>
      </w:r>
    </w:p>
    <w:tbl>
      <w:tblPr>
        <w:tblW w:w="10425" w:type="dxa"/>
        <w:tblInd w:w="-111" w:type="dxa"/>
        <w:tblLayout w:type="fixed"/>
        <w:tblLook w:val="0000"/>
      </w:tblPr>
      <w:tblGrid>
        <w:gridCol w:w="1212"/>
        <w:gridCol w:w="7654"/>
        <w:gridCol w:w="1559"/>
      </w:tblGrid>
      <w:tr w:rsidR="009B061A" w:rsidRPr="005B0AB3" w:rsidTr="00A70DCA">
        <w:trPr>
          <w:trHeight w:val="20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61A" w:rsidRPr="005B0AB3" w:rsidRDefault="009B061A" w:rsidP="00A70DCA">
            <w:pPr>
              <w:pStyle w:val="a4"/>
              <w:keepNext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A" w:rsidRPr="005B0AB3" w:rsidRDefault="009B061A" w:rsidP="00A70DCA">
            <w:pPr>
              <w:pStyle w:val="a4"/>
              <w:keepNext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B0AB3">
              <w:rPr>
                <w:rFonts w:cs="Times New Roman"/>
                <w:sz w:val="28"/>
                <w:szCs w:val="28"/>
              </w:rPr>
              <w:t>Трудоём-кость</w:t>
            </w:r>
            <w:proofErr w:type="spellEnd"/>
            <w:proofErr w:type="gramEnd"/>
            <w:r w:rsidRPr="005B0AB3">
              <w:rPr>
                <w:rFonts w:cs="Times New Roman"/>
                <w:sz w:val="28"/>
                <w:szCs w:val="28"/>
              </w:rPr>
              <w:t xml:space="preserve"> (в зачётных единицах)</w:t>
            </w:r>
          </w:p>
        </w:tc>
      </w:tr>
      <w:tr w:rsidR="009B061A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61A" w:rsidRPr="005B0AB3" w:rsidRDefault="009B061A" w:rsidP="00A70DCA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61A" w:rsidRPr="005B0AB3" w:rsidRDefault="009B061A" w:rsidP="00A70DCA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A" w:rsidRPr="005B0AB3" w:rsidRDefault="009B061A" w:rsidP="00A70DCA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B061A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9B061A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B061A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B14A8C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9B061A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9B061A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5B0AB3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9B061A" w:rsidRPr="00FF359A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9B061A" w:rsidRPr="00FF359A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9B061A" w:rsidRPr="00FF359A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9B061A" w:rsidRPr="00FF359A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1A" w:rsidRPr="00FF359A" w:rsidRDefault="009B061A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7F5733" w:rsidRPr="00FF359A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33" w:rsidRPr="00FF359A" w:rsidRDefault="007F5733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П.2+3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33" w:rsidRPr="00364CF5" w:rsidRDefault="007F5733" w:rsidP="00A70DCA">
            <w:pPr>
              <w:pStyle w:val="a4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364CF5">
              <w:rPr>
                <w:rFonts w:cs="Times New Roman"/>
                <w:b/>
                <w:bCs/>
                <w:iCs/>
                <w:sz w:val="28"/>
                <w:szCs w:val="28"/>
              </w:rPr>
              <w:t>Блок 2 «Практика» и блок 3 «Научно-исследовательская работа» -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33" w:rsidRPr="00FF359A" w:rsidRDefault="007F5733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141</w:t>
            </w:r>
          </w:p>
        </w:tc>
      </w:tr>
      <w:tr w:rsidR="007F5733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33" w:rsidRPr="00FF359A" w:rsidRDefault="007F5733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33" w:rsidRPr="00FF359A" w:rsidRDefault="007F5733" w:rsidP="00A70DCA">
            <w:pPr>
              <w:pStyle w:val="a4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7F5733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7F5733" w:rsidRPr="005B0AB3" w:rsidTr="00A70DCA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65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7F5733" w:rsidRPr="005B0AB3" w:rsidTr="00A70DCA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5733" w:rsidRPr="005B0AB3" w:rsidTr="00A70DCA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65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33" w:rsidRPr="005B0AB3" w:rsidRDefault="007F5733" w:rsidP="00A70DCA">
            <w:pPr>
              <w:pStyle w:val="a4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180</w:t>
            </w:r>
          </w:p>
        </w:tc>
      </w:tr>
    </w:tbl>
    <w:p w:rsidR="009B061A" w:rsidRDefault="009B061A" w:rsidP="00BE6C97">
      <w:pPr>
        <w:pStyle w:val="a4"/>
        <w:tabs>
          <w:tab w:val="left" w:pos="1276"/>
        </w:tabs>
        <w:ind w:left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00A61" w:rsidRPr="00CD65C3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CD65C3">
        <w:rPr>
          <w:rFonts w:cs="Times New Roman"/>
          <w:sz w:val="28"/>
          <w:szCs w:val="28"/>
        </w:rPr>
        <w:t xml:space="preserve">Блок 1 включает в себя </w:t>
      </w:r>
      <w:r w:rsidRPr="00CD65C3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CD65C3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CD65C3">
        <w:rPr>
          <w:rFonts w:cs="Times New Roman"/>
          <w:bCs/>
          <w:iCs/>
          <w:sz w:val="28"/>
          <w:szCs w:val="28"/>
        </w:rPr>
        <w:t>вариативной части</w:t>
      </w:r>
      <w:r w:rsidRPr="00CD65C3">
        <w:rPr>
          <w:sz w:val="28"/>
          <w:szCs w:val="28"/>
        </w:rPr>
        <w:t xml:space="preserve">, </w:t>
      </w:r>
      <w:r w:rsidRPr="00CD65C3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CD65C3">
        <w:rPr>
          <w:rFonts w:cs="Times New Roman"/>
          <w:iCs/>
          <w:sz w:val="28"/>
          <w:szCs w:val="28"/>
        </w:rPr>
        <w:t xml:space="preserve">базовой </w:t>
      </w:r>
      <w:r w:rsidRPr="00CD65C3">
        <w:rPr>
          <w:rFonts w:cs="Times New Roman"/>
          <w:bCs/>
          <w:iCs/>
          <w:sz w:val="28"/>
          <w:szCs w:val="28"/>
        </w:rPr>
        <w:t>части</w:t>
      </w:r>
      <w:r w:rsidRPr="00CD65C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85F70">
        <w:rPr>
          <w:rFonts w:cs="Times New Roman"/>
          <w:sz w:val="28"/>
          <w:szCs w:val="28"/>
        </w:rPr>
        <w:t>программы аспирантуры.</w:t>
      </w:r>
    </w:p>
    <w:p w:rsidR="00C00A61" w:rsidRPr="00CD65C3" w:rsidRDefault="00C00A61" w:rsidP="00C00A61">
      <w:pPr>
        <w:pStyle w:val="a4"/>
        <w:numPr>
          <w:ilvl w:val="0"/>
          <w:numId w:val="1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CD65C3">
        <w:rPr>
          <w:rFonts w:cs="Times New Roman"/>
          <w:sz w:val="28"/>
          <w:szCs w:val="28"/>
        </w:rPr>
        <w:t xml:space="preserve">Трудоёмкость дисциплин (модулей) «Иностранный язык» и «История и философия науки» </w:t>
      </w:r>
      <w:r w:rsidRPr="00CD65C3">
        <w:rPr>
          <w:rFonts w:cs="Times New Roman"/>
          <w:iCs/>
          <w:sz w:val="28"/>
          <w:szCs w:val="28"/>
        </w:rPr>
        <w:t>базовой части</w:t>
      </w:r>
      <w:r w:rsidRPr="00CD65C3">
        <w:rPr>
          <w:rFonts w:cs="Times New Roman"/>
          <w:sz w:val="28"/>
          <w:szCs w:val="28"/>
        </w:rPr>
        <w:t xml:space="preserve"> блока 1, блоков 2 и 3 программы </w:t>
      </w:r>
      <w:r w:rsidR="00BA24A2">
        <w:rPr>
          <w:rFonts w:cs="Times New Roman"/>
          <w:sz w:val="28"/>
          <w:szCs w:val="28"/>
        </w:rPr>
        <w:t>аспирантуры (адъюнктуры)</w:t>
      </w:r>
      <w:r w:rsidRPr="00CD65C3">
        <w:rPr>
          <w:sz w:val="28"/>
          <w:szCs w:val="28"/>
        </w:rPr>
        <w:t xml:space="preserve">  </w:t>
      </w:r>
      <w:r w:rsidR="00385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</w:t>
      </w:r>
      <w:r w:rsidRPr="00CD65C3">
        <w:rPr>
          <w:rFonts w:cs="Times New Roman"/>
          <w:sz w:val="28"/>
          <w:szCs w:val="28"/>
        </w:rPr>
        <w:t>устанавливается организацией.</w:t>
      </w:r>
    </w:p>
    <w:p w:rsidR="00C00A61" w:rsidRPr="00A74CE0" w:rsidRDefault="00C00A61" w:rsidP="00C00A61">
      <w:pPr>
        <w:pStyle w:val="a4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  <w:highlight w:val="yellow"/>
        </w:rPr>
      </w:pPr>
    </w:p>
    <w:p w:rsidR="00C00A61" w:rsidRPr="005B0AB3" w:rsidRDefault="00C00A61" w:rsidP="00C00A61">
      <w:pPr>
        <w:pStyle w:val="a4"/>
        <w:keepNext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</w:t>
      </w:r>
    </w:p>
    <w:p w:rsidR="00C00A61" w:rsidRPr="005B0AB3" w:rsidRDefault="00C00A61" w:rsidP="00C00A61">
      <w:pPr>
        <w:pStyle w:val="a4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программ </w:t>
      </w:r>
      <w:r w:rsidR="00BA24A2">
        <w:rPr>
          <w:rFonts w:cs="Times New Roman"/>
          <w:b/>
          <w:sz w:val="28"/>
          <w:szCs w:val="28"/>
        </w:rPr>
        <w:t>аспирантуры (адъюнктуры)</w:t>
      </w:r>
      <w:r w:rsidR="00BA24A2">
        <w:rPr>
          <w:b/>
          <w:sz w:val="28"/>
          <w:szCs w:val="28"/>
        </w:rPr>
        <w:t xml:space="preserve"> </w:t>
      </w:r>
    </w:p>
    <w:p w:rsidR="00C00A61" w:rsidRPr="005B0AB3" w:rsidRDefault="00C00A61" w:rsidP="00C00A61">
      <w:pPr>
        <w:pStyle w:val="a4"/>
        <w:keepNext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00A61" w:rsidRPr="005B0AB3" w:rsidRDefault="00C00A61" w:rsidP="00C00A61">
      <w:pPr>
        <w:pStyle w:val="a4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C00A61" w:rsidRPr="005B0AB3" w:rsidRDefault="00C00A61" w:rsidP="00C00A61">
      <w:pPr>
        <w:pStyle w:val="a4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C00A61" w:rsidRPr="00364CF5" w:rsidRDefault="00C00A61" w:rsidP="00C00A61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5FD">
        <w:rPr>
          <w:rFonts w:cs="Times New Roman"/>
          <w:sz w:val="28"/>
          <w:szCs w:val="28"/>
        </w:rPr>
        <w:lastRenderedPageBreak/>
        <w:t xml:space="preserve"> </w:t>
      </w:r>
      <w:r w:rsidRPr="00364CF5">
        <w:rPr>
          <w:rFonts w:eastAsia="Times New Roman"/>
          <w:sz w:val="28"/>
          <w:szCs w:val="28"/>
          <w:lang w:eastAsia="ru-RU"/>
        </w:rPr>
        <w:t xml:space="preserve">Реализация программы </w:t>
      </w:r>
      <w:r w:rsidR="00BA24A2">
        <w:rPr>
          <w:rFonts w:eastAsia="Times New Roman"/>
          <w:sz w:val="28"/>
          <w:szCs w:val="28"/>
          <w:lang w:eastAsia="ru-RU"/>
        </w:rPr>
        <w:t xml:space="preserve">аспирантуры (адъюнктуры) </w:t>
      </w:r>
      <w:r w:rsidRPr="00364CF5">
        <w:rPr>
          <w:rFonts w:eastAsia="Times New Roman"/>
          <w:sz w:val="28"/>
          <w:szCs w:val="28"/>
          <w:lang w:eastAsia="ru-RU"/>
        </w:rPr>
        <w:t xml:space="preserve"> должна </w:t>
      </w:r>
      <w:r w:rsidRPr="00364CF5">
        <w:rPr>
          <w:rFonts w:eastAsia="Times New Roman" w:cs="Times New Roman"/>
          <w:sz w:val="28"/>
          <w:szCs w:val="28"/>
          <w:lang w:eastAsia="ru-RU"/>
        </w:rPr>
        <w:t>обеспечиваться научно-педагогическими кадрами, имеющими ученую степень и</w:t>
      </w:r>
      <w:r w:rsidRPr="008025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занимающимися научной деятельностью. К реализации дисциплины (модуля)</w:t>
      </w:r>
      <w:r w:rsidRPr="008025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«Иностранный язык» базовой части блока 1 программы </w:t>
      </w:r>
      <w:r w:rsidR="00BA24A2">
        <w:rPr>
          <w:rFonts w:eastAsia="Times New Roman" w:cs="Times New Roman"/>
          <w:sz w:val="28"/>
          <w:szCs w:val="28"/>
          <w:lang w:eastAsia="ru-RU"/>
        </w:rPr>
        <w:t xml:space="preserve">аспирантуры (адъюнктуры) </w:t>
      </w:r>
      <w:r w:rsidRPr="008025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допускаются преподаватели иностранного языка, не имеющие ученой степени.</w:t>
      </w:r>
    </w:p>
    <w:p w:rsidR="00C00A61" w:rsidRPr="00364CF5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4CF5">
        <w:rPr>
          <w:rFonts w:eastAsia="Times New Roman" w:cs="Times New Roman"/>
          <w:sz w:val="28"/>
          <w:szCs w:val="28"/>
          <w:lang w:eastAsia="ru-RU"/>
        </w:rPr>
        <w:t>17. Не менее 25 % преподавателей, обеспечивающих реализацию программы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24A2">
        <w:rPr>
          <w:rFonts w:eastAsia="Times New Roman" w:cs="Times New Roman"/>
          <w:sz w:val="28"/>
          <w:szCs w:val="28"/>
          <w:lang w:eastAsia="ru-RU"/>
        </w:rPr>
        <w:t>аспирантуры</w:t>
      </w:r>
      <w:r w:rsidRPr="00364CF5">
        <w:rPr>
          <w:rFonts w:eastAsia="Times New Roman" w:cs="Times New Roman"/>
          <w:sz w:val="28"/>
          <w:szCs w:val="28"/>
          <w:lang w:eastAsia="ru-RU"/>
        </w:rPr>
        <w:t>, должны иметь ученую степень доктора наук либо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ученую степень кандидата наук и ученое звание профессора.</w:t>
      </w:r>
    </w:p>
    <w:p w:rsidR="00C00A61" w:rsidRPr="00364CF5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4CF5">
        <w:rPr>
          <w:rFonts w:eastAsia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364CF5">
        <w:rPr>
          <w:rFonts w:eastAsia="Times New Roman" w:cs="Times New Roman"/>
          <w:sz w:val="28"/>
          <w:szCs w:val="28"/>
          <w:lang w:eastAsia="ru-RU"/>
        </w:rPr>
        <w:t>Научный руководитель и консультант, назначенные обучающемуся,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должны иметь ученую степень доктора наук или ученую степень кандидата наук,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осуществлять самостоятельную научно-исследовательскую деятельность (участвовать в осуществлении такой деятельности) по профилю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направления подготовки, иметь публикации по результатам указанной научно-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исследовательской </w:t>
      </w:r>
      <w:r w:rsidR="006038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 деятельности в ведущих отечественных и (или)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зарубежных рецензируемых научных журналах и изданиях, а также осуществлять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апробацию результатов указанной научно-исследовательской </w:t>
      </w:r>
      <w:r w:rsidR="00BA24A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деятельности на национальных и</w:t>
      </w:r>
      <w:proofErr w:type="gramEnd"/>
      <w:r w:rsidRPr="00364CF5">
        <w:rPr>
          <w:rFonts w:eastAsia="Times New Roman" w:cs="Times New Roman"/>
          <w:sz w:val="28"/>
          <w:szCs w:val="28"/>
          <w:lang w:eastAsia="ru-RU"/>
        </w:rPr>
        <w:t xml:space="preserve"> международных </w:t>
      </w:r>
      <w:proofErr w:type="gramStart"/>
      <w:r w:rsidRPr="00364CF5">
        <w:rPr>
          <w:rFonts w:eastAsia="Times New Roman" w:cs="Times New Roman"/>
          <w:sz w:val="28"/>
          <w:szCs w:val="28"/>
          <w:lang w:eastAsia="ru-RU"/>
        </w:rPr>
        <w:t>конференциях</w:t>
      </w:r>
      <w:proofErr w:type="gramEnd"/>
      <w:r w:rsidRPr="00364CF5">
        <w:rPr>
          <w:rFonts w:eastAsia="Times New Roman" w:cs="Times New Roman"/>
          <w:sz w:val="28"/>
          <w:szCs w:val="28"/>
          <w:lang w:eastAsia="ru-RU"/>
        </w:rPr>
        <w:t>.</w:t>
      </w:r>
    </w:p>
    <w:p w:rsidR="00C00A61" w:rsidRPr="005B0AB3" w:rsidRDefault="00C00A61" w:rsidP="00C00A61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C00A61" w:rsidRPr="005B0AB3" w:rsidRDefault="00C00A61" w:rsidP="00C00A61">
      <w:pPr>
        <w:pStyle w:val="a4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Требования к </w:t>
      </w:r>
      <w:proofErr w:type="gramStart"/>
      <w:r w:rsidRPr="005B0AB3">
        <w:rPr>
          <w:rFonts w:cs="Times New Roman"/>
          <w:b/>
          <w:sz w:val="28"/>
          <w:szCs w:val="28"/>
        </w:rPr>
        <w:t>материально-техническому</w:t>
      </w:r>
      <w:proofErr w:type="gramEnd"/>
      <w:r w:rsidRPr="005B0AB3">
        <w:rPr>
          <w:rFonts w:cs="Times New Roman"/>
          <w:b/>
          <w:sz w:val="28"/>
          <w:szCs w:val="28"/>
        </w:rPr>
        <w:t xml:space="preserve"> </w:t>
      </w:r>
    </w:p>
    <w:p w:rsidR="00C00A61" w:rsidRPr="005B0AB3" w:rsidRDefault="00C00A61" w:rsidP="00C00A61">
      <w:pPr>
        <w:pStyle w:val="a4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C00A61" w:rsidRPr="005B0AB3" w:rsidRDefault="00C00A61" w:rsidP="00C00A61">
      <w:pPr>
        <w:pStyle w:val="a4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C00A61" w:rsidRPr="005B0AB3" w:rsidRDefault="00C00A61" w:rsidP="00C00A61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5B0AB3">
        <w:rPr>
          <w:rFonts w:cs="Times New Roman"/>
          <w:sz w:val="28"/>
          <w:szCs w:val="28"/>
        </w:rPr>
        <w:t xml:space="preserve">Минимально необходимый для реализации программы </w:t>
      </w:r>
      <w:r w:rsidR="00BA24A2">
        <w:rPr>
          <w:rFonts w:cs="Times New Roman"/>
          <w:sz w:val="28"/>
          <w:szCs w:val="28"/>
        </w:rPr>
        <w:t>аспирантуры (адъюнктуры)</w:t>
      </w:r>
      <w:r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 </w:t>
      </w:r>
      <w:r w:rsidR="00385F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перечень оборудования включает в себя:</w:t>
      </w:r>
    </w:p>
    <w:p w:rsidR="00C00A61" w:rsidRPr="00364CF5" w:rsidRDefault="00C00A61" w:rsidP="00C00A61">
      <w:pPr>
        <w:pStyle w:val="a3"/>
        <w:numPr>
          <w:ilvl w:val="0"/>
          <w:numId w:val="5"/>
        </w:numPr>
        <w:suppressAutoHyphens w:val="0"/>
        <w:spacing w:after="0" w:line="312" w:lineRule="auto"/>
        <w:jc w:val="both"/>
        <w:rPr>
          <w:i/>
          <w:sz w:val="28"/>
        </w:rPr>
      </w:pPr>
      <w:r w:rsidRPr="00364CF5">
        <w:rPr>
          <w:sz w:val="28"/>
        </w:rPr>
        <w:t xml:space="preserve">специально оборудованные кабинеты и аудитории (доступ </w:t>
      </w:r>
      <w:proofErr w:type="gramStart"/>
      <w:r w:rsidRPr="00364CF5">
        <w:rPr>
          <w:sz w:val="28"/>
        </w:rPr>
        <w:t>к</w:t>
      </w:r>
      <w:proofErr w:type="gramEnd"/>
      <w:r w:rsidRPr="00364CF5">
        <w:rPr>
          <w:sz w:val="28"/>
        </w:rPr>
        <w:t xml:space="preserve"> </w:t>
      </w:r>
      <w:proofErr w:type="gramStart"/>
      <w:r w:rsidRPr="00364CF5">
        <w:rPr>
          <w:sz w:val="28"/>
        </w:rPr>
        <w:t>интернет</w:t>
      </w:r>
      <w:proofErr w:type="gramEnd"/>
      <w:r w:rsidRPr="00364CF5">
        <w:rPr>
          <w:sz w:val="28"/>
        </w:rPr>
        <w:t xml:space="preserve">, средства визуализации); </w:t>
      </w:r>
    </w:p>
    <w:p w:rsidR="00C00A61" w:rsidRPr="00364CF5" w:rsidRDefault="00C00A61" w:rsidP="00C00A61">
      <w:pPr>
        <w:pStyle w:val="a3"/>
        <w:numPr>
          <w:ilvl w:val="0"/>
          <w:numId w:val="5"/>
        </w:numPr>
        <w:suppressAutoHyphens w:val="0"/>
        <w:spacing w:after="0" w:line="312" w:lineRule="auto"/>
        <w:jc w:val="both"/>
        <w:rPr>
          <w:i/>
          <w:sz w:val="28"/>
        </w:rPr>
      </w:pPr>
      <w:r w:rsidRPr="00364CF5">
        <w:rPr>
          <w:sz w:val="28"/>
        </w:rPr>
        <w:t>компьютерные классы с доступом в интернет;</w:t>
      </w:r>
    </w:p>
    <w:p w:rsidR="00C00A61" w:rsidRPr="00364CF5" w:rsidRDefault="00C00A61" w:rsidP="00C00A61">
      <w:pPr>
        <w:pStyle w:val="a3"/>
        <w:numPr>
          <w:ilvl w:val="0"/>
          <w:numId w:val="5"/>
        </w:numPr>
        <w:suppressAutoHyphens w:val="0"/>
        <w:spacing w:after="0" w:line="312" w:lineRule="auto"/>
        <w:jc w:val="both"/>
        <w:rPr>
          <w:i/>
          <w:sz w:val="28"/>
        </w:rPr>
      </w:pPr>
      <w:r w:rsidRPr="00364CF5">
        <w:rPr>
          <w:sz w:val="28"/>
        </w:rPr>
        <w:t>иные учебно-исследовательские средств и комплексы средств, необходимые для научно-исследовательской</w:t>
      </w:r>
      <w:r w:rsidR="0060382B">
        <w:rPr>
          <w:sz w:val="28"/>
        </w:rPr>
        <w:t>,</w:t>
      </w:r>
      <w:r w:rsidRPr="00364CF5">
        <w:rPr>
          <w:sz w:val="28"/>
        </w:rPr>
        <w:t xml:space="preserve"> проектной работы.</w:t>
      </w:r>
    </w:p>
    <w:p w:rsidR="00C00A61" w:rsidRPr="00364CF5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20. 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Реализация программы </w:t>
      </w:r>
      <w:r w:rsidR="00BA24A2">
        <w:rPr>
          <w:rFonts w:eastAsia="Times New Roman" w:cs="Times New Roman"/>
          <w:sz w:val="28"/>
          <w:szCs w:val="28"/>
          <w:lang w:eastAsia="ru-RU"/>
        </w:rPr>
        <w:t xml:space="preserve">аспирантуры (адъюнктуры)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 должна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обеспечиваться наличием в организации учебно-методической документации и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комплекта учебных материалов по каждой дисциплине (модулю) и виду практики,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соответствующих рабочим программам дисциплин (модулей) и практик и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обеспечивающих самостоятельную работу обучающихся.</w:t>
      </w:r>
    </w:p>
    <w:p w:rsidR="00C00A61" w:rsidRPr="00364CF5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4CF5">
        <w:rPr>
          <w:rFonts w:eastAsia="Times New Roman" w:cs="Times New Roman"/>
          <w:sz w:val="28"/>
          <w:szCs w:val="28"/>
          <w:lang w:eastAsia="ru-RU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lastRenderedPageBreak/>
        <w:t>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C00A61" w:rsidRPr="00364CF5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21.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Реализация программы </w:t>
      </w:r>
      <w:r w:rsidR="00BA24A2">
        <w:rPr>
          <w:rFonts w:eastAsia="Times New Roman" w:cs="Times New Roman"/>
          <w:sz w:val="28"/>
          <w:szCs w:val="28"/>
          <w:lang w:eastAsia="ru-RU"/>
        </w:rPr>
        <w:t xml:space="preserve">аспирантуры (адъюнктуры)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 должна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обеспечиваться наличием в организации библиотеки, в том числе электронной,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обеспечивающей обучающимся доступ к профессиональным базам данных,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информационным справочным и поисковым системам, а также иным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информационным ресурсам. Библиотечный фонд должен быть укомплектован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изданиями учебной, учебно-методической, научной и иной литературы, включая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периодические издания, соответствующими рабочим программам дисциплин</w:t>
      </w:r>
      <w:r w:rsidRPr="002857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(модулей) и практик.</w:t>
      </w:r>
    </w:p>
    <w:p w:rsidR="00C00A61" w:rsidRPr="00364CF5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4CF5">
        <w:rPr>
          <w:rFonts w:eastAsia="Times New Roman" w:cs="Times New Roman"/>
          <w:sz w:val="28"/>
          <w:szCs w:val="28"/>
          <w:lang w:eastAsia="ru-RU"/>
        </w:rPr>
        <w:t>Указанные издания должны быть представлены в электронно-библиотечной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системе организации с обеспечением каждому обучающемуся индивидуального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неограниченного доступа к указанной системе посредством сети «Интернет». 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случае</w:t>
      </w:r>
      <w:proofErr w:type="gramStart"/>
      <w:r w:rsidRPr="00364CF5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364CF5">
        <w:rPr>
          <w:rFonts w:eastAsia="Times New Roman" w:cs="Times New Roman"/>
          <w:sz w:val="28"/>
          <w:szCs w:val="28"/>
          <w:lang w:eastAsia="ru-RU"/>
        </w:rPr>
        <w:t xml:space="preserve">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 экземпляров изданий основной учебной литературы и не менее 2 экземпляров дополнительной литературы на 100 обучающихся.</w:t>
      </w:r>
    </w:p>
    <w:p w:rsidR="00C00A61" w:rsidRPr="00364CF5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22.</w:t>
      </w:r>
      <w:r w:rsidRPr="00364CF5">
        <w:rPr>
          <w:rFonts w:eastAsia="Times New Roman" w:cs="Times New Roman"/>
          <w:sz w:val="28"/>
          <w:szCs w:val="28"/>
          <w:lang w:eastAsia="ru-RU"/>
        </w:rPr>
        <w:t>Организация должна быть обеспечена необходимым комплектом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программного обеспечения с наличием лицензий (при необходимости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лицензирования программного обеспечения) в количестве, необходимом 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выполнения всех видов учебной деятельности обучающихся.</w:t>
      </w:r>
    </w:p>
    <w:p w:rsidR="00C00A61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23. </w:t>
      </w:r>
      <w:r w:rsidRPr="00364CF5">
        <w:rPr>
          <w:rFonts w:eastAsia="Times New Roman" w:cs="Times New Roman"/>
          <w:sz w:val="28"/>
          <w:szCs w:val="28"/>
          <w:lang w:eastAsia="ru-RU"/>
        </w:rPr>
        <w:t>Обучающиеся из числа инвалидов и лиц с ограниченными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возможностями здоровья должны быть обеспечены электронными и печатными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образовательными ресурсами, указанными в пунктах 20 и 21 настоящего ФГОС, 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учетом их индивидуальных возможностей.</w:t>
      </w:r>
    </w:p>
    <w:p w:rsidR="00C00A61" w:rsidRDefault="00C00A61" w:rsidP="00C00A61">
      <w:pPr>
        <w:pStyle w:val="a4"/>
        <w:jc w:val="center"/>
        <w:rPr>
          <w:rFonts w:cs="Times New Roman"/>
          <w:b/>
          <w:color w:val="000000"/>
          <w:sz w:val="28"/>
          <w:szCs w:val="28"/>
        </w:rPr>
      </w:pPr>
    </w:p>
    <w:p w:rsidR="00C00A61" w:rsidRPr="005B0AB3" w:rsidRDefault="00C00A61" w:rsidP="00C00A61">
      <w:pPr>
        <w:pStyle w:val="a4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C00A61" w:rsidRPr="005B0AB3" w:rsidRDefault="00C00A61" w:rsidP="00C00A61">
      <w:pPr>
        <w:pStyle w:val="a4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C00A61" w:rsidRPr="005B0AB3" w:rsidRDefault="00C00A61" w:rsidP="00C00A61">
      <w:pPr>
        <w:pStyle w:val="a4"/>
        <w:tabs>
          <w:tab w:val="left" w:pos="1276"/>
        </w:tabs>
        <w:snapToGrid w:val="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24. </w:t>
      </w: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Pr="005B0AB3">
        <w:rPr>
          <w:bCs/>
          <w:sz w:val="28"/>
          <w:szCs w:val="28"/>
        </w:rPr>
        <w:t xml:space="preserve"> реализации программ </w:t>
      </w:r>
      <w:r w:rsidR="00BA24A2">
        <w:rPr>
          <w:bCs/>
          <w:sz w:val="28"/>
          <w:szCs w:val="28"/>
        </w:rPr>
        <w:t>аспирантуры (адъюнктуры)</w:t>
      </w:r>
      <w:r w:rsidRPr="005B0AB3">
        <w:rPr>
          <w:sz w:val="28"/>
          <w:szCs w:val="28"/>
        </w:rPr>
        <w:t xml:space="preserve"> </w:t>
      </w:r>
      <w:r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C00A61" w:rsidRPr="005B0AB3" w:rsidRDefault="00C00A61" w:rsidP="00C00A61">
      <w:pPr>
        <w:pStyle w:val="a4"/>
        <w:tabs>
          <w:tab w:val="left" w:pos="1276"/>
        </w:tabs>
        <w:snapToGrid w:val="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25. </w:t>
      </w:r>
      <w:r w:rsidRPr="005B0AB3">
        <w:rPr>
          <w:rFonts w:cs="Times New Roman"/>
          <w:bCs/>
          <w:sz w:val="28"/>
          <w:szCs w:val="28"/>
        </w:rPr>
        <w:t xml:space="preserve">Нормативные затраты на оказание государственной услуги в сфере образования по реализации программы </w:t>
      </w:r>
      <w:r w:rsidR="00BA24A2">
        <w:rPr>
          <w:rFonts w:cs="Times New Roman"/>
          <w:bCs/>
          <w:sz w:val="28"/>
          <w:szCs w:val="28"/>
        </w:rPr>
        <w:t>аспирантуры (адъюнктуры)</w:t>
      </w:r>
      <w:r w:rsidR="00BA24A2"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формируются с учетом следующих параметров.</w:t>
      </w:r>
    </w:p>
    <w:p w:rsidR="00C00A61" w:rsidRPr="00364CF5" w:rsidRDefault="00C00A61" w:rsidP="00C00A61">
      <w:pPr>
        <w:tabs>
          <w:tab w:val="left" w:pos="993"/>
        </w:tabs>
        <w:suppressAutoHyphens w:val="0"/>
        <w:spacing w:after="0" w:line="312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364CF5">
        <w:rPr>
          <w:rFonts w:cs="Times New Roman"/>
          <w:bCs/>
          <w:sz w:val="28"/>
          <w:szCs w:val="28"/>
        </w:rPr>
        <w:t xml:space="preserve">соотношение численности преподавателей и </w:t>
      </w:r>
      <w:r w:rsidRPr="00364CF5">
        <w:rPr>
          <w:rFonts w:cs="Times New Roman"/>
          <w:sz w:val="28"/>
          <w:szCs w:val="28"/>
        </w:rPr>
        <w:t>обучающихся</w:t>
      </w:r>
      <w:r w:rsidRPr="00364CF5">
        <w:rPr>
          <w:rFonts w:cs="Times New Roman"/>
          <w:bCs/>
          <w:sz w:val="28"/>
          <w:szCs w:val="28"/>
        </w:rPr>
        <w:t>:</w:t>
      </w:r>
    </w:p>
    <w:p w:rsidR="00C00A61" w:rsidRPr="00183915" w:rsidRDefault="00C00A61" w:rsidP="00C00A61">
      <w:pPr>
        <w:spacing w:after="0" w:line="312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183915">
        <w:rPr>
          <w:rFonts w:cs="Times New Roman"/>
          <w:bCs/>
          <w:sz w:val="28"/>
          <w:szCs w:val="28"/>
        </w:rPr>
        <w:t>при очной форме обучения – 1:4;</w:t>
      </w:r>
    </w:p>
    <w:p w:rsidR="00C00A61" w:rsidRPr="00364CF5" w:rsidRDefault="00C00A61" w:rsidP="00C00A61">
      <w:pPr>
        <w:spacing w:after="0" w:line="312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183915">
        <w:rPr>
          <w:rFonts w:cs="Times New Roman"/>
          <w:bCs/>
          <w:sz w:val="28"/>
          <w:szCs w:val="28"/>
        </w:rPr>
        <w:t>при заочной форме обучения – 1:10.</w:t>
      </w:r>
    </w:p>
    <w:p w:rsidR="00C00A61" w:rsidRPr="00364CF5" w:rsidRDefault="00C00A61" w:rsidP="00C00A61">
      <w:pPr>
        <w:tabs>
          <w:tab w:val="left" w:pos="993"/>
        </w:tabs>
        <w:suppressAutoHyphens w:val="0"/>
        <w:spacing w:after="0" w:line="312" w:lineRule="auto"/>
        <w:ind w:firstLine="567"/>
        <w:contextualSpacing/>
        <w:jc w:val="both"/>
        <w:rPr>
          <w:rFonts w:cs="Times New Roman"/>
          <w:bCs/>
          <w:sz w:val="28"/>
          <w:szCs w:val="28"/>
        </w:rPr>
      </w:pPr>
      <w:r w:rsidRPr="00364CF5">
        <w:rPr>
          <w:rFonts w:cs="Times New Roman"/>
          <w:bCs/>
          <w:sz w:val="28"/>
          <w:szCs w:val="28"/>
        </w:rPr>
        <w:t>содержание оборудования и (или) использование специализированных материальных запасов не требуется;</w:t>
      </w:r>
    </w:p>
    <w:p w:rsidR="00BE6C97" w:rsidRPr="00BE6C97" w:rsidRDefault="00BE6C97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необходима организация стационарных практик.</w:t>
      </w:r>
    </w:p>
    <w:p w:rsidR="00C00A61" w:rsidRPr="00364CF5" w:rsidRDefault="00C00A61" w:rsidP="00C00A61">
      <w:pPr>
        <w:suppressAutoHyphens w:val="0"/>
        <w:autoSpaceDE w:val="0"/>
        <w:autoSpaceDN w:val="0"/>
        <w:adjustRightInd w:val="0"/>
        <w:spacing w:after="0" w:line="312" w:lineRule="auto"/>
        <w:ind w:firstLine="567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26. </w:t>
      </w:r>
      <w:r w:rsidRPr="00364CF5">
        <w:rPr>
          <w:rFonts w:eastAsia="Times New Roman" w:cs="Times New Roman"/>
          <w:sz w:val="28"/>
          <w:szCs w:val="28"/>
          <w:lang w:eastAsia="ru-RU"/>
        </w:rPr>
        <w:t>Финансовое обеспечение реализации программ адъюнктуры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осуществляется в пределах бюджетных ассигнований федерального бюджета,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выделяемых </w:t>
      </w:r>
      <w:r>
        <w:rPr>
          <w:rFonts w:eastAsia="Times New Roman" w:cs="Times New Roman"/>
          <w:sz w:val="28"/>
          <w:szCs w:val="28"/>
          <w:lang w:eastAsia="ru-RU"/>
        </w:rPr>
        <w:t xml:space="preserve"> ф</w:t>
      </w:r>
      <w:r w:rsidRPr="00364CF5">
        <w:rPr>
          <w:rFonts w:eastAsia="Times New Roman" w:cs="Times New Roman"/>
          <w:sz w:val="28"/>
          <w:szCs w:val="28"/>
          <w:lang w:eastAsia="ru-RU"/>
        </w:rPr>
        <w:t>едеральным органам исполнительной власти, в 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364CF5">
        <w:rPr>
          <w:rFonts w:eastAsia="Times New Roman" w:cs="Times New Roman"/>
          <w:sz w:val="28"/>
          <w:szCs w:val="28"/>
          <w:lang w:eastAsia="ru-RU"/>
        </w:rPr>
        <w:t>законодательством Российской Федерации предусмотрена военная или иная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приравненная к ней служба, служба в органах внутренних дел, служба в органах 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CF5">
        <w:rPr>
          <w:rFonts w:eastAsia="Times New Roman" w:cs="Times New Roman"/>
          <w:sz w:val="28"/>
          <w:szCs w:val="28"/>
          <w:lang w:eastAsia="ru-RU"/>
        </w:rPr>
        <w:t>контролю за</w:t>
      </w:r>
      <w:proofErr w:type="gramEnd"/>
      <w:r w:rsidRPr="00364CF5">
        <w:rPr>
          <w:rFonts w:eastAsia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</w:t>
      </w:r>
      <w:r>
        <w:rPr>
          <w:sz w:val="28"/>
        </w:rPr>
        <w:t>.</w:t>
      </w:r>
    </w:p>
    <w:p w:rsidR="00C00A61" w:rsidRPr="00CD25DB" w:rsidRDefault="00C00A61" w:rsidP="00C00A61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00A61" w:rsidRDefault="00C00A61" w:rsidP="00C00A61"/>
    <w:p w:rsidR="00BD00F6" w:rsidRDefault="00BD00F6"/>
    <w:sectPr w:rsidR="00BD00F6" w:rsidSect="00A70DCA"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13-09-26T23:18:00Z" w:initials="u">
    <w:p w:rsidR="00095C0B" w:rsidRDefault="00095C0B">
      <w:pPr>
        <w:pStyle w:val="a9"/>
      </w:pPr>
      <w:r>
        <w:rPr>
          <w:rStyle w:val="a8"/>
        </w:rPr>
        <w:annotationRef/>
      </w:r>
      <w:r>
        <w:t>Это</w:t>
      </w:r>
      <w:r w:rsidR="00B77F08">
        <w:t>т термин устаревший – «</w:t>
      </w:r>
      <w:r>
        <w:t>привет от П.Г.Бунича – «хозяйственный механизм», это словосочетание вообще не переводится на иностранные языки.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D5" w:rsidRDefault="00D63CD5">
      <w:pPr>
        <w:spacing w:after="0" w:line="240" w:lineRule="auto"/>
      </w:pPr>
      <w:r>
        <w:separator/>
      </w:r>
    </w:p>
  </w:endnote>
  <w:endnote w:type="continuationSeparator" w:id="0">
    <w:p w:rsidR="00D63CD5" w:rsidRDefault="00D6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D5" w:rsidRDefault="00D63CD5">
      <w:pPr>
        <w:spacing w:after="0" w:line="240" w:lineRule="auto"/>
      </w:pPr>
      <w:r>
        <w:separator/>
      </w:r>
    </w:p>
  </w:footnote>
  <w:footnote w:type="continuationSeparator" w:id="0">
    <w:p w:rsidR="00D63CD5" w:rsidRDefault="00D6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48"/>
      <w:docPartObj>
        <w:docPartGallery w:val="Page Numbers (Top of Page)"/>
        <w:docPartUnique/>
      </w:docPartObj>
    </w:sdtPr>
    <w:sdtContent>
      <w:p w:rsidR="00095C0B" w:rsidRDefault="007F6A12">
        <w:pPr>
          <w:pStyle w:val="a5"/>
          <w:jc w:val="center"/>
        </w:pPr>
        <w:r>
          <w:fldChar w:fldCharType="begin"/>
        </w:r>
        <w:r w:rsidR="00095C0B">
          <w:instrText xml:space="preserve"> PAGE   \* MERGEFORMAT </w:instrText>
        </w:r>
        <w:r>
          <w:fldChar w:fldCharType="separate"/>
        </w:r>
        <w:r w:rsidR="00E71C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5C0B" w:rsidRDefault="00095C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1E7C"/>
    <w:multiLevelType w:val="hybridMultilevel"/>
    <w:tmpl w:val="4EF21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91109C"/>
    <w:multiLevelType w:val="hybridMultilevel"/>
    <w:tmpl w:val="5E52F58E"/>
    <w:lvl w:ilvl="0" w:tplc="249825C2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AE343F"/>
    <w:multiLevelType w:val="hybridMultilevel"/>
    <w:tmpl w:val="31E6D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C34F03"/>
    <w:multiLevelType w:val="hybridMultilevel"/>
    <w:tmpl w:val="F8AA2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A61"/>
    <w:rsid w:val="000452B9"/>
    <w:rsid w:val="00091373"/>
    <w:rsid w:val="00095C0B"/>
    <w:rsid w:val="000B4429"/>
    <w:rsid w:val="00110A49"/>
    <w:rsid w:val="00116778"/>
    <w:rsid w:val="00183915"/>
    <w:rsid w:val="002803D6"/>
    <w:rsid w:val="0032561E"/>
    <w:rsid w:val="00385F70"/>
    <w:rsid w:val="00386967"/>
    <w:rsid w:val="0047582B"/>
    <w:rsid w:val="004C0EBC"/>
    <w:rsid w:val="00597876"/>
    <w:rsid w:val="005D7937"/>
    <w:rsid w:val="005E30ED"/>
    <w:rsid w:val="005E5691"/>
    <w:rsid w:val="0060382B"/>
    <w:rsid w:val="006053FB"/>
    <w:rsid w:val="006E04A2"/>
    <w:rsid w:val="006F54FA"/>
    <w:rsid w:val="00767953"/>
    <w:rsid w:val="007708B3"/>
    <w:rsid w:val="007B13DB"/>
    <w:rsid w:val="007E643D"/>
    <w:rsid w:val="007F5733"/>
    <w:rsid w:val="007F6A12"/>
    <w:rsid w:val="008247D6"/>
    <w:rsid w:val="008E3F3A"/>
    <w:rsid w:val="0093501F"/>
    <w:rsid w:val="0095694B"/>
    <w:rsid w:val="00960CEF"/>
    <w:rsid w:val="009B061A"/>
    <w:rsid w:val="009F4215"/>
    <w:rsid w:val="00A70DCA"/>
    <w:rsid w:val="00AF738E"/>
    <w:rsid w:val="00B669EE"/>
    <w:rsid w:val="00B77F08"/>
    <w:rsid w:val="00BA24A2"/>
    <w:rsid w:val="00BB2D46"/>
    <w:rsid w:val="00BD00F6"/>
    <w:rsid w:val="00BD46E5"/>
    <w:rsid w:val="00BE3ADE"/>
    <w:rsid w:val="00BE6C97"/>
    <w:rsid w:val="00BF7CFA"/>
    <w:rsid w:val="00C00A61"/>
    <w:rsid w:val="00C746DE"/>
    <w:rsid w:val="00D63CD5"/>
    <w:rsid w:val="00D739B8"/>
    <w:rsid w:val="00E71CD0"/>
    <w:rsid w:val="00E74F38"/>
    <w:rsid w:val="00E8644E"/>
    <w:rsid w:val="00F30F29"/>
    <w:rsid w:val="00F5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1"/>
    <w:pPr>
      <w:suppressAutoHyphens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61"/>
    <w:pPr>
      <w:ind w:left="720"/>
    </w:pPr>
  </w:style>
  <w:style w:type="paragraph" w:styleId="a4">
    <w:name w:val="No Spacing"/>
    <w:qFormat/>
    <w:rsid w:val="00C00A6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0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A61"/>
    <w:rPr>
      <w:rFonts w:ascii="Times New Roman" w:eastAsia="Calibri" w:hAnsi="Times New Roman" w:cs="Calibri"/>
      <w:sz w:val="24"/>
      <w:szCs w:val="24"/>
      <w:lang w:eastAsia="ar-SA"/>
    </w:rPr>
  </w:style>
  <w:style w:type="table" w:styleId="a7">
    <w:name w:val="Table Grid"/>
    <w:basedOn w:val="a1"/>
    <w:uiPriority w:val="59"/>
    <w:rsid w:val="00C0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00A61"/>
    <w:rPr>
      <w:sz w:val="16"/>
      <w:szCs w:val="16"/>
    </w:rPr>
  </w:style>
  <w:style w:type="paragraph" w:styleId="a9">
    <w:name w:val="annotation text"/>
    <w:basedOn w:val="a"/>
    <w:link w:val="1"/>
    <w:uiPriority w:val="99"/>
    <w:semiHidden/>
    <w:unhideWhenUsed/>
    <w:rsid w:val="00C00A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C00A61"/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C00A61"/>
    <w:rPr>
      <w:rFonts w:ascii="Times New Roman" w:eastAsia="Calibri" w:hAnsi="Times New Roman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0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A61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70DCA"/>
    <w:rPr>
      <w:b/>
      <w:bCs/>
    </w:rPr>
  </w:style>
  <w:style w:type="character" w:customStyle="1" w:styleId="ae">
    <w:name w:val="Тема примечания Знак"/>
    <w:basedOn w:val="1"/>
    <w:link w:val="ad"/>
    <w:uiPriority w:val="99"/>
    <w:semiHidden/>
    <w:rsid w:val="00A70DCA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customStyle="1" w:styleId="10">
    <w:name w:val="заголовок 1"/>
    <w:basedOn w:val="a"/>
    <w:next w:val="a"/>
    <w:uiPriority w:val="99"/>
    <w:rsid w:val="0047582B"/>
    <w:pPr>
      <w:keepNext/>
      <w:suppressAutoHyphens w:val="0"/>
      <w:autoSpaceDE w:val="0"/>
      <w:autoSpaceDN w:val="0"/>
      <w:spacing w:after="0" w:line="240" w:lineRule="atLeast"/>
      <w:jc w:val="center"/>
    </w:pPr>
    <w:rPr>
      <w:rFonts w:eastAsia="Times New Roman" w:cs="Times New Roman"/>
      <w:spacing w:val="20"/>
      <w:sz w:val="36"/>
      <w:szCs w:val="36"/>
      <w:lang w:eastAsia="ru-RU"/>
    </w:rPr>
  </w:style>
  <w:style w:type="paragraph" w:customStyle="1" w:styleId="af">
    <w:name w:val="Письмо"/>
    <w:basedOn w:val="a"/>
    <w:uiPriority w:val="99"/>
    <w:rsid w:val="0047582B"/>
    <w:pPr>
      <w:suppressAutoHyphens w:val="0"/>
      <w:autoSpaceDE w:val="0"/>
      <w:autoSpaceDN w:val="0"/>
      <w:spacing w:after="0" w:line="320" w:lineRule="exact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0">
    <w:name w:val="Центр"/>
    <w:basedOn w:val="a"/>
    <w:uiPriority w:val="99"/>
    <w:rsid w:val="0047582B"/>
    <w:pPr>
      <w:suppressAutoHyphens w:val="0"/>
      <w:autoSpaceDE w:val="0"/>
      <w:autoSpaceDN w:val="0"/>
      <w:spacing w:after="0" w:line="320" w:lineRule="exact"/>
      <w:jc w:val="center"/>
    </w:pPr>
    <w:rPr>
      <w:rFonts w:eastAsia="Times New Roman" w:cs="Times New Roman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475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1"/>
    <w:pPr>
      <w:suppressAutoHyphens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61"/>
    <w:pPr>
      <w:ind w:left="720"/>
    </w:pPr>
  </w:style>
  <w:style w:type="paragraph" w:styleId="a4">
    <w:name w:val="No Spacing"/>
    <w:qFormat/>
    <w:rsid w:val="00C00A6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0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A61"/>
    <w:rPr>
      <w:rFonts w:ascii="Times New Roman" w:eastAsia="Calibri" w:hAnsi="Times New Roman" w:cs="Calibri"/>
      <w:sz w:val="24"/>
      <w:szCs w:val="24"/>
      <w:lang w:eastAsia="ar-SA"/>
    </w:rPr>
  </w:style>
  <w:style w:type="table" w:styleId="a7">
    <w:name w:val="Table Grid"/>
    <w:basedOn w:val="a1"/>
    <w:uiPriority w:val="59"/>
    <w:rsid w:val="00C0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00A61"/>
    <w:rPr>
      <w:sz w:val="16"/>
      <w:szCs w:val="16"/>
    </w:rPr>
  </w:style>
  <w:style w:type="paragraph" w:styleId="a9">
    <w:name w:val="annotation text"/>
    <w:basedOn w:val="a"/>
    <w:link w:val="1"/>
    <w:uiPriority w:val="99"/>
    <w:semiHidden/>
    <w:unhideWhenUsed/>
    <w:rsid w:val="00C00A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C00A61"/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1">
    <w:name w:val="Текст комментария Знак"/>
    <w:basedOn w:val="a0"/>
    <w:link w:val="a9"/>
    <w:uiPriority w:val="99"/>
    <w:semiHidden/>
    <w:rsid w:val="00C00A61"/>
    <w:rPr>
      <w:rFonts w:ascii="Times New Roman" w:eastAsia="Calibri" w:hAnsi="Times New Roman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0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A61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70DCA"/>
    <w:rPr>
      <w:b/>
      <w:bCs/>
    </w:rPr>
  </w:style>
  <w:style w:type="character" w:customStyle="1" w:styleId="ae">
    <w:name w:val="Тема примечания Знак"/>
    <w:basedOn w:val="1"/>
    <w:link w:val="ad"/>
    <w:uiPriority w:val="99"/>
    <w:semiHidden/>
    <w:rsid w:val="00A70DCA"/>
    <w:rPr>
      <w:rFonts w:ascii="Times New Roman" w:eastAsia="Calibri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Гунявина Наталья Леонидовна</dc:creator>
  <cp:lastModifiedBy>Брагинский </cp:lastModifiedBy>
  <cp:revision>2</cp:revision>
  <dcterms:created xsi:type="dcterms:W3CDTF">2014-02-24T07:21:00Z</dcterms:created>
  <dcterms:modified xsi:type="dcterms:W3CDTF">2014-02-24T07:21:00Z</dcterms:modified>
</cp:coreProperties>
</file>