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773"/>
        <w:gridCol w:w="6663"/>
        <w:gridCol w:w="1812"/>
      </w:tblGrid>
      <w:tr w:rsidR="00345C59" w:rsidTr="00071674">
        <w:tc>
          <w:tcPr>
            <w:tcW w:w="1772" w:type="dxa"/>
          </w:tcPr>
          <w:p w:rsidR="00345C59" w:rsidRDefault="00345C59" w:rsidP="0007167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345C59" w:rsidRDefault="00345C59" w:rsidP="00071674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1032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8.5pt" o:ole="" fillcolor="window">
                  <v:imagedata r:id="rId7" o:title=""/>
                </v:shape>
                <o:OLEObject Type="Embed" ProgID="MSDraw" ShapeID="_x0000_i1025" DrawAspect="Content" ObjectID="_1454757154" r:id="rId8">
                  <o:FieldCodes>\* MERGEFORMAT</o:FieldCodes>
                </o:OLEObject>
              </w:object>
            </w:r>
          </w:p>
        </w:tc>
        <w:tc>
          <w:tcPr>
            <w:tcW w:w="1812" w:type="dxa"/>
          </w:tcPr>
          <w:p w:rsidR="00345C59" w:rsidRDefault="00345C59" w:rsidP="00071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345C59" w:rsidRDefault="00345C59" w:rsidP="00345C59"/>
    <w:p w:rsidR="00345C59" w:rsidRDefault="00345C59" w:rsidP="00345C59">
      <w:pPr>
        <w:spacing w:after="120" w:line="240" w:lineRule="atLeast"/>
        <w:ind w:left="709"/>
        <w:jc w:val="center"/>
        <w:rPr>
          <w:b/>
          <w:bCs/>
          <w:spacing w:val="44"/>
        </w:rPr>
      </w:pPr>
      <w:r>
        <w:rPr>
          <w:b/>
          <w:bCs/>
          <w:spacing w:val="44"/>
        </w:rPr>
        <w:t>МИНИСТЕРСТВО ОБРАЗОВАНИЯ И НАУКИ</w:t>
      </w:r>
      <w:r>
        <w:rPr>
          <w:b/>
          <w:bCs/>
          <w:spacing w:val="44"/>
        </w:rPr>
        <w:br/>
        <w:t>РОССИЙСКОЙ ФЕДЕРАЦИИ</w:t>
      </w:r>
    </w:p>
    <w:p w:rsidR="00345C59" w:rsidRDefault="00345C59" w:rsidP="00345C59">
      <w:pPr>
        <w:pStyle w:val="afe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345C59" w:rsidRDefault="00345C59" w:rsidP="00345C59">
      <w:pPr>
        <w:spacing w:line="240" w:lineRule="atLeast"/>
        <w:ind w:left="709"/>
        <w:jc w:val="center"/>
        <w:rPr>
          <w:b/>
          <w:bCs/>
          <w:spacing w:val="20"/>
        </w:rPr>
      </w:pPr>
    </w:p>
    <w:p w:rsidR="00345C59" w:rsidRDefault="00345C59" w:rsidP="00345C59">
      <w:pPr>
        <w:pStyle w:val="18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45C59" w:rsidRDefault="00345C59" w:rsidP="00345C59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1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43"/>
        <w:gridCol w:w="2269"/>
        <w:gridCol w:w="136"/>
        <w:gridCol w:w="3764"/>
      </w:tblGrid>
      <w:tr w:rsidR="00345C59" w:rsidTr="00071674">
        <w:trPr>
          <w:trHeight w:val="646"/>
        </w:trPr>
        <w:tc>
          <w:tcPr>
            <w:tcW w:w="4040" w:type="dxa"/>
          </w:tcPr>
          <w:p w:rsidR="00345C59" w:rsidRDefault="00345C59" w:rsidP="00071674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 ___________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14 г.</w:t>
            </w:r>
          </w:p>
          <w:p w:rsidR="00345C59" w:rsidRDefault="00345C59" w:rsidP="0007167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45C59" w:rsidRDefault="00345C59" w:rsidP="00071674">
            <w:pPr>
              <w:rPr>
                <w:sz w:val="16"/>
                <w:szCs w:val="16"/>
              </w:rPr>
            </w:pPr>
          </w:p>
          <w:p w:rsidR="00345C59" w:rsidRDefault="00345C59" w:rsidP="00071674">
            <w:pPr>
              <w:rPr>
                <w:sz w:val="16"/>
                <w:szCs w:val="16"/>
              </w:rPr>
            </w:pPr>
          </w:p>
          <w:p w:rsidR="00345C59" w:rsidRDefault="00345C59" w:rsidP="00071674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hideMark/>
          </w:tcPr>
          <w:p w:rsidR="00345C59" w:rsidRDefault="00345C59" w:rsidP="000716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</w:t>
            </w:r>
          </w:p>
        </w:tc>
      </w:tr>
      <w:tr w:rsidR="00345C59" w:rsidTr="00071674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345C59" w:rsidRDefault="00345C59" w:rsidP="00071674">
            <w:pPr>
              <w:rPr>
                <w:sz w:val="26"/>
                <w:szCs w:val="26"/>
              </w:rPr>
            </w:pPr>
          </w:p>
        </w:tc>
      </w:tr>
    </w:tbl>
    <w:p w:rsidR="00345C59" w:rsidRDefault="00345C59" w:rsidP="00345C59">
      <w:pPr>
        <w:pStyle w:val="afd"/>
        <w:jc w:val="center"/>
        <w:rPr>
          <w:b/>
        </w:rPr>
      </w:pPr>
    </w:p>
    <w:p w:rsidR="00345C59" w:rsidRDefault="00345C59" w:rsidP="00345C59">
      <w:pPr>
        <w:pStyle w:val="afd"/>
        <w:ind w:firstLine="0"/>
        <w:jc w:val="center"/>
        <w:rPr>
          <w:b/>
        </w:rPr>
      </w:pPr>
      <w:r w:rsidRPr="00AF46FA">
        <w:rPr>
          <w:b/>
        </w:rPr>
        <w:t xml:space="preserve">Об утверждении федерального государственного образовательного стандарта высшего образования </w:t>
      </w:r>
      <w:r>
        <w:rPr>
          <w:b/>
        </w:rPr>
        <w:t>по направлению</w:t>
      </w:r>
      <w:r w:rsidRPr="00AF46FA">
        <w:rPr>
          <w:b/>
        </w:rPr>
        <w:t xml:space="preserve"> подготов</w:t>
      </w:r>
      <w:r>
        <w:rPr>
          <w:b/>
        </w:rPr>
        <w:t xml:space="preserve">ки </w:t>
      </w:r>
    </w:p>
    <w:p w:rsidR="00345C59" w:rsidRPr="00345C59" w:rsidRDefault="00345C59" w:rsidP="00345C59">
      <w:pPr>
        <w:pStyle w:val="afd"/>
        <w:ind w:firstLine="0"/>
        <w:jc w:val="center"/>
        <w:rPr>
          <w:b/>
        </w:rPr>
      </w:pPr>
      <w:r w:rsidRPr="00345C59">
        <w:rPr>
          <w:b/>
        </w:rPr>
        <w:t>20.06.01 Техносферная безопасность</w:t>
      </w:r>
    </w:p>
    <w:p w:rsidR="00345C59" w:rsidRPr="00AF46FA" w:rsidRDefault="00345C59" w:rsidP="00345C59">
      <w:pPr>
        <w:pStyle w:val="afd"/>
        <w:ind w:firstLine="0"/>
        <w:jc w:val="center"/>
        <w:rPr>
          <w:b/>
        </w:rPr>
      </w:pPr>
      <w:r w:rsidRPr="00AF46FA">
        <w:rPr>
          <w:b/>
        </w:rPr>
        <w:t>(</w:t>
      </w:r>
      <w:r>
        <w:rPr>
          <w:b/>
        </w:rPr>
        <w:t>уровень подготовка кадров высшей квалификации</w:t>
      </w:r>
      <w:r w:rsidRPr="00AF46FA">
        <w:rPr>
          <w:b/>
        </w:rPr>
        <w:t>)</w:t>
      </w:r>
    </w:p>
    <w:p w:rsidR="00345C59" w:rsidRDefault="00345C59" w:rsidP="00345C59">
      <w:pPr>
        <w:pStyle w:val="afd"/>
        <w:jc w:val="center"/>
        <w:rPr>
          <w:b/>
        </w:rPr>
      </w:pPr>
    </w:p>
    <w:p w:rsidR="00345C59" w:rsidRDefault="00345C59" w:rsidP="00345C59">
      <w:pPr>
        <w:pStyle w:val="afd"/>
        <w:spacing w:line="336" w:lineRule="auto"/>
      </w:pPr>
      <w:proofErr w:type="gramStart"/>
      <w:r w:rsidRPr="006866EB">
        <w:t xml:space="preserve">В </w:t>
      </w:r>
      <w:r>
        <w:t>соответствии с пунктом 5.2.41</w:t>
      </w:r>
      <w:r w:rsidRPr="006866EB">
        <w:t xml:space="preserve"> Положения о Министерстве образования </w:t>
      </w:r>
      <w:r w:rsidRPr="006866EB">
        <w:br/>
        <w:t xml:space="preserve">и науки Российской Федерации, утвержденного постановлением Правительства Российской Федерации от 3 июня 2013 г. № 466 </w:t>
      </w:r>
      <w:r w:rsidRPr="00316F71">
        <w:t xml:space="preserve">(Собрание законодательства Российской Федерации, 2013, № 23, ст. 2923; № 33, ст. 4386; № 37, ст. 4702; </w:t>
      </w:r>
      <w:r w:rsidRPr="00316F71">
        <w:br/>
        <w:t>2014, № 2, ст. 126; официальный интернет-портал правовой информации</w:t>
      </w:r>
      <w:proofErr w:type="gramEnd"/>
      <w:r w:rsidRPr="00316F71">
        <w:t xml:space="preserve"> </w:t>
      </w:r>
      <w:hyperlink r:id="rId9" w:history="1">
        <w:r w:rsidRPr="00FB482D">
          <w:rPr>
            <w:rStyle w:val="aff"/>
            <w:lang w:val="en-US"/>
          </w:rPr>
          <w:t>http</w:t>
        </w:r>
        <w:r w:rsidRPr="00FB482D">
          <w:rPr>
            <w:rStyle w:val="aff"/>
          </w:rPr>
          <w:t>://</w:t>
        </w:r>
        <w:r w:rsidRPr="00FB482D">
          <w:rPr>
            <w:rStyle w:val="aff"/>
            <w:lang w:val="en-US"/>
          </w:rPr>
          <w:t>www</w:t>
        </w:r>
        <w:r w:rsidRPr="00FB482D">
          <w:rPr>
            <w:rStyle w:val="aff"/>
          </w:rPr>
          <w:t>.</w:t>
        </w:r>
        <w:r w:rsidRPr="00FB482D">
          <w:rPr>
            <w:rStyle w:val="aff"/>
            <w:lang w:val="en-US"/>
          </w:rPr>
          <w:t>pravo</w:t>
        </w:r>
        <w:r w:rsidRPr="00FB482D">
          <w:rPr>
            <w:rStyle w:val="aff"/>
          </w:rPr>
          <w:t>.</w:t>
        </w:r>
        <w:r w:rsidRPr="00FB482D">
          <w:rPr>
            <w:rStyle w:val="aff"/>
            <w:lang w:val="en-US"/>
          </w:rPr>
          <w:t>gov</w:t>
        </w:r>
        <w:r w:rsidRPr="00FB482D">
          <w:rPr>
            <w:rStyle w:val="aff"/>
          </w:rPr>
          <w:t>.</w:t>
        </w:r>
        <w:r w:rsidRPr="00FB482D">
          <w:rPr>
            <w:rStyle w:val="aff"/>
            <w:lang w:val="en-US"/>
          </w:rPr>
          <w:t>ru</w:t>
        </w:r>
      </w:hyperlink>
      <w:r w:rsidRPr="00FB482D">
        <w:t>, 3</w:t>
      </w:r>
      <w:r w:rsidRPr="00724A3C">
        <w:t xml:space="preserve"> февраля 2014 г.</w:t>
      </w:r>
      <w:r w:rsidRPr="00316F71">
        <w:t>)</w:t>
      </w:r>
      <w:r w:rsidRPr="006866EB">
        <w:t xml:space="preserve"> </w:t>
      </w:r>
      <w:r w:rsidRPr="006866EB">
        <w:rPr>
          <w:bCs/>
        </w:rPr>
        <w:t xml:space="preserve">и </w:t>
      </w:r>
      <w:r w:rsidRPr="006866EB">
        <w:t xml:space="preserve">пунктом 17 </w:t>
      </w:r>
      <w:r w:rsidRPr="006866EB">
        <w:rPr>
          <w:bCs/>
        </w:rPr>
        <w:t xml:space="preserve">Правил разработки, утверждения федеральных государственных образовательных стандартов и внесения в них изменений, </w:t>
      </w:r>
      <w:r w:rsidRPr="006866EB">
        <w:t xml:space="preserve">утвержденных постановлением Правительства Российской Федерации от 5 августа 2013 г. № 661 (Собрание законодательства Российской Федерации, 2013, № 33, ст. 4377), </w:t>
      </w:r>
      <w:proofErr w:type="gramStart"/>
      <w:r w:rsidRPr="006866EB">
        <w:t>п</w:t>
      </w:r>
      <w:proofErr w:type="gramEnd"/>
      <w:r w:rsidRPr="006866EB">
        <w:t xml:space="preserve"> р и к а з ы в а ю:</w:t>
      </w:r>
    </w:p>
    <w:p w:rsidR="00345C59" w:rsidRPr="00345C59" w:rsidRDefault="00345C59" w:rsidP="00345C59">
      <w:pPr>
        <w:pStyle w:val="afd"/>
        <w:spacing w:line="336" w:lineRule="auto"/>
        <w:rPr>
          <w:rFonts w:eastAsia="Calibri"/>
          <w:lang w:eastAsia="en-US"/>
        </w:rPr>
      </w:pPr>
      <w:r>
        <w:t xml:space="preserve">1. </w:t>
      </w:r>
      <w:r w:rsidRPr="00AF46FA">
        <w:t xml:space="preserve">Утвердить прилагаемый федеральный государственный образовательный стандарт </w:t>
      </w:r>
      <w:r>
        <w:t xml:space="preserve">высшего образования </w:t>
      </w:r>
      <w:r w:rsidRPr="00AF46FA">
        <w:t xml:space="preserve">по </w:t>
      </w:r>
      <w:r>
        <w:t>направлению подготовки</w:t>
      </w:r>
      <w:r w:rsidRPr="00AF46FA">
        <w:t xml:space="preserve"> </w:t>
      </w:r>
      <w:r w:rsidRPr="00345C59">
        <w:t>20.06.01</w:t>
      </w:r>
      <w:r>
        <w:rPr>
          <w:b/>
        </w:rPr>
        <w:t xml:space="preserve"> </w:t>
      </w:r>
      <w:r w:rsidRPr="0019566F">
        <w:t>Техносферная безопасность</w:t>
      </w:r>
      <w:r w:rsidRPr="00AF46FA">
        <w:t xml:space="preserve"> (</w:t>
      </w:r>
      <w:r>
        <w:t>уровень подготовка кадров высшей квалификации</w:t>
      </w:r>
      <w:r w:rsidRPr="00AF46FA">
        <w:t>)</w:t>
      </w:r>
      <w:r w:rsidRPr="00345C59">
        <w:rPr>
          <w:rFonts w:eastAsia="Calibri"/>
          <w:lang w:eastAsia="en-US"/>
        </w:rPr>
        <w:t>.</w:t>
      </w:r>
    </w:p>
    <w:p w:rsidR="00345C59" w:rsidRPr="00AF46FA" w:rsidRDefault="00345C59" w:rsidP="00345C59">
      <w:pPr>
        <w:pStyle w:val="afd"/>
        <w:spacing w:line="336" w:lineRule="auto"/>
      </w:pPr>
      <w:r w:rsidRPr="00345C59">
        <w:rPr>
          <w:rFonts w:eastAsia="Calibri"/>
          <w:lang w:eastAsia="en-US"/>
        </w:rPr>
        <w:t>2. Настоящий приказ вступает в силу с 1 сентября 2014 года.</w:t>
      </w:r>
    </w:p>
    <w:p w:rsidR="00345C59" w:rsidRDefault="00345C59" w:rsidP="00345C59">
      <w:pPr>
        <w:pStyle w:val="afd"/>
        <w:tabs>
          <w:tab w:val="left" w:pos="1134"/>
        </w:tabs>
        <w:spacing w:line="360" w:lineRule="auto"/>
        <w:ind w:left="1134" w:firstLine="0"/>
      </w:pPr>
    </w:p>
    <w:p w:rsidR="00345C59" w:rsidRDefault="00345C59" w:rsidP="00345C59">
      <w:pPr>
        <w:pStyle w:val="afd"/>
        <w:tabs>
          <w:tab w:val="left" w:pos="1134"/>
        </w:tabs>
        <w:spacing w:line="360" w:lineRule="auto"/>
        <w:ind w:left="1134" w:firstLine="0"/>
      </w:pPr>
    </w:p>
    <w:p w:rsidR="00345C59" w:rsidRPr="00D212FD" w:rsidRDefault="00345C59" w:rsidP="00345C59">
      <w:pPr>
        <w:rPr>
          <w:sz w:val="28"/>
          <w:szCs w:val="28"/>
        </w:rPr>
      </w:pPr>
      <w:r w:rsidRPr="00D212FD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212FD">
        <w:rPr>
          <w:sz w:val="28"/>
          <w:szCs w:val="28"/>
        </w:rPr>
        <w:t>Д.В. Ливанов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356778" w:rsidRPr="005B0AB3" w:rsidRDefault="00356778" w:rsidP="000309D8">
      <w:pPr>
        <w:pStyle w:val="af2"/>
        <w:jc w:val="center"/>
        <w:rPr>
          <w:rFonts w:cs="Times New Roman"/>
          <w:sz w:val="28"/>
          <w:szCs w:val="28"/>
        </w:rPr>
      </w:pPr>
    </w:p>
    <w:p w:rsidR="00356778" w:rsidRPr="005B0AB3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356778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006291" w:rsidRPr="005B0AB3" w:rsidRDefault="00006291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356778" w:rsidRPr="005B0AB3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945"/>
      </w:tblGrid>
      <w:tr w:rsidR="00356778" w:rsidRPr="005B0AB3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356778" w:rsidRPr="00972B57" w:rsidRDefault="00356778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972B5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356778" w:rsidRPr="00972B57" w:rsidRDefault="00356778" w:rsidP="00275ABF">
            <w:pPr>
              <w:pStyle w:val="af2"/>
              <w:rPr>
                <w:rFonts w:cs="Times New Roman"/>
                <w:bCs/>
                <w:i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научно-педагогических кадров в аспирантуре </w:t>
            </w: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356778" w:rsidRPr="00972B57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356778" w:rsidRPr="00345C59" w:rsidRDefault="0037040E" w:rsidP="00275471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345C59">
              <w:rPr>
                <w:rFonts w:cs="Times New Roman"/>
                <w:sz w:val="28"/>
                <w:szCs w:val="28"/>
              </w:rPr>
              <w:t>20.0</w:t>
            </w:r>
            <w:r w:rsidR="007D4F43" w:rsidRPr="00345C59">
              <w:rPr>
                <w:rFonts w:cs="Times New Roman"/>
                <w:sz w:val="28"/>
                <w:szCs w:val="28"/>
              </w:rPr>
              <w:t>6</w:t>
            </w:r>
            <w:r w:rsidRPr="00345C59">
              <w:rPr>
                <w:rFonts w:cs="Times New Roman"/>
                <w:sz w:val="28"/>
                <w:szCs w:val="28"/>
              </w:rPr>
              <w:t>.01</w:t>
            </w:r>
          </w:p>
        </w:tc>
      </w:tr>
      <w:tr w:rsidR="00356778" w:rsidRPr="005B0AB3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356778" w:rsidRPr="0019566F" w:rsidRDefault="0037040E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19566F">
              <w:rPr>
                <w:rFonts w:cs="Times New Roman"/>
                <w:sz w:val="28"/>
                <w:szCs w:val="28"/>
              </w:rPr>
              <w:t>Техносферная безопасность</w:t>
            </w:r>
          </w:p>
        </w:tc>
      </w:tr>
      <w:tr w:rsidR="00356778" w:rsidRPr="005B0AB3">
        <w:tc>
          <w:tcPr>
            <w:tcW w:w="3369" w:type="dxa"/>
          </w:tcPr>
          <w:p w:rsidR="00356778" w:rsidRPr="00670FBF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356778" w:rsidRPr="00972B57" w:rsidRDefault="00356778" w:rsidP="00972B57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Исследователь. Преподаватель</w:t>
            </w:r>
            <w:r w:rsidR="007D4F43">
              <w:rPr>
                <w:rFonts w:cs="Times New Roman"/>
                <w:sz w:val="28"/>
                <w:szCs w:val="28"/>
              </w:rPr>
              <w:t xml:space="preserve"> высшей школы</w:t>
            </w:r>
          </w:p>
        </w:tc>
      </w:tr>
    </w:tbl>
    <w:p w:rsidR="00356778" w:rsidRDefault="00356778" w:rsidP="00446D27">
      <w:pPr>
        <w:pStyle w:val="af2"/>
        <w:rPr>
          <w:rFonts w:cs="Times New Roman"/>
          <w:sz w:val="28"/>
          <w:szCs w:val="28"/>
        </w:rPr>
      </w:pPr>
    </w:p>
    <w:p w:rsidR="00356778" w:rsidRPr="005B0AB3" w:rsidRDefault="00356778" w:rsidP="00446D27">
      <w:pPr>
        <w:pStyle w:val="af2"/>
        <w:rPr>
          <w:rFonts w:cs="Times New Roman"/>
          <w:sz w:val="28"/>
          <w:szCs w:val="28"/>
        </w:rPr>
      </w:pPr>
    </w:p>
    <w:p w:rsidR="00356778" w:rsidRPr="005B0AB3" w:rsidRDefault="00356778" w:rsidP="00446D27">
      <w:pPr>
        <w:pStyle w:val="af2"/>
        <w:jc w:val="center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5B0AB3">
          <w:rPr>
            <w:rFonts w:cs="Times New Roman"/>
            <w:b/>
            <w:bCs/>
            <w:sz w:val="28"/>
            <w:szCs w:val="28"/>
            <w:lang w:val="en-US"/>
          </w:rPr>
          <w:t>I</w:t>
        </w:r>
        <w:r w:rsidRPr="005B0AB3">
          <w:rPr>
            <w:rFonts w:cs="Times New Roman"/>
            <w:b/>
            <w:bCs/>
            <w:sz w:val="28"/>
            <w:szCs w:val="28"/>
          </w:rPr>
          <w:t>.</w:t>
        </w:r>
      </w:smartTag>
      <w:r w:rsidRPr="005B0AB3">
        <w:rPr>
          <w:rFonts w:cs="Times New Roman"/>
          <w:b/>
          <w:bCs/>
          <w:sz w:val="28"/>
          <w:szCs w:val="28"/>
        </w:rPr>
        <w:t xml:space="preserve"> Общие положения</w:t>
      </w:r>
    </w:p>
    <w:p w:rsidR="00356778" w:rsidRPr="005B0AB3" w:rsidRDefault="0035677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356778" w:rsidRPr="004E696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по направлению подготовки</w:t>
      </w:r>
      <w:r w:rsidRPr="005B0AB3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="0037040E">
        <w:rPr>
          <w:rFonts w:cs="Times New Roman"/>
          <w:sz w:val="28"/>
          <w:szCs w:val="28"/>
        </w:rPr>
        <w:t xml:space="preserve"> </w:t>
      </w:r>
      <w:r w:rsidR="0037040E">
        <w:rPr>
          <w:rFonts w:cs="Times New Roman"/>
          <w:i/>
          <w:sz w:val="28"/>
          <w:szCs w:val="28"/>
        </w:rPr>
        <w:t>20.0</w:t>
      </w:r>
      <w:r w:rsidR="007D4F43">
        <w:rPr>
          <w:rFonts w:cs="Times New Roman"/>
          <w:i/>
          <w:sz w:val="28"/>
          <w:szCs w:val="28"/>
        </w:rPr>
        <w:t>6</w:t>
      </w:r>
      <w:r w:rsidR="0037040E">
        <w:rPr>
          <w:rFonts w:cs="Times New Roman"/>
          <w:i/>
          <w:sz w:val="28"/>
          <w:szCs w:val="28"/>
        </w:rPr>
        <w:t>.01</w:t>
      </w:r>
      <w:r w:rsidR="0037040E" w:rsidRPr="0037040E">
        <w:rPr>
          <w:rFonts w:cs="Times New Roman"/>
          <w:color w:val="000000"/>
          <w:sz w:val="28"/>
          <w:szCs w:val="28"/>
        </w:rPr>
        <w:t>-</w:t>
      </w:r>
      <w:r w:rsidR="0037040E">
        <w:rPr>
          <w:rFonts w:cs="Times New Roman"/>
          <w:color w:val="000000"/>
          <w:sz w:val="28"/>
          <w:szCs w:val="28"/>
        </w:rPr>
        <w:t xml:space="preserve"> Техносферная безопасность.</w:t>
      </w:r>
    </w:p>
    <w:p w:rsidR="004E6963" w:rsidRPr="004E6963" w:rsidRDefault="004E6963" w:rsidP="004E6963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Направление подготовки </w:t>
      </w:r>
      <w:r w:rsidRPr="004E6963">
        <w:rPr>
          <w:rFonts w:cs="Times New Roman"/>
          <w:i/>
          <w:color w:val="000000"/>
          <w:sz w:val="28"/>
          <w:szCs w:val="28"/>
        </w:rPr>
        <w:t>20.06.01</w:t>
      </w:r>
      <w:r>
        <w:rPr>
          <w:rFonts w:cs="Times New Roman"/>
          <w:color w:val="000000"/>
          <w:sz w:val="28"/>
          <w:szCs w:val="28"/>
        </w:rPr>
        <w:t xml:space="preserve"> – Техносферная безопасность соответствует следующим </w:t>
      </w:r>
      <w:r w:rsidRPr="008A5296">
        <w:rPr>
          <w:rFonts w:cs="Times New Roman"/>
          <w:i/>
          <w:color w:val="000000"/>
          <w:sz w:val="28"/>
          <w:szCs w:val="28"/>
        </w:rPr>
        <w:t>специальностям научных работников</w:t>
      </w:r>
      <w:r>
        <w:rPr>
          <w:rFonts w:cs="Times New Roman"/>
          <w:color w:val="000000"/>
          <w:sz w:val="28"/>
          <w:szCs w:val="28"/>
        </w:rPr>
        <w:t>, по которым может быть подготовлена диссертационная работа</w:t>
      </w:r>
      <w:r w:rsidRPr="004E6963">
        <w:rPr>
          <w:rFonts w:cs="Times New Roman"/>
          <w:color w:val="000000"/>
          <w:sz w:val="28"/>
          <w:szCs w:val="28"/>
        </w:rPr>
        <w:t>:</w:t>
      </w:r>
    </w:p>
    <w:p w:rsidR="004E6963" w:rsidRDefault="004E6963" w:rsidP="004E6963">
      <w:pPr>
        <w:pStyle w:val="af2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4E6963">
        <w:rPr>
          <w:rFonts w:cs="Times New Roman"/>
          <w:color w:val="000000"/>
          <w:sz w:val="28"/>
          <w:szCs w:val="28"/>
        </w:rPr>
        <w:t>03</w:t>
      </w:r>
      <w:r>
        <w:rPr>
          <w:rFonts w:cs="Times New Roman"/>
          <w:color w:val="000000"/>
          <w:sz w:val="28"/>
          <w:szCs w:val="28"/>
        </w:rPr>
        <w:t>.02.08  - Экология (</w:t>
      </w:r>
      <w:r w:rsidR="008A5296">
        <w:rPr>
          <w:rFonts w:cs="Times New Roman"/>
          <w:color w:val="000000"/>
          <w:sz w:val="28"/>
          <w:szCs w:val="28"/>
        </w:rPr>
        <w:t xml:space="preserve">технические, </w:t>
      </w:r>
      <w:r>
        <w:rPr>
          <w:rFonts w:cs="Times New Roman"/>
          <w:color w:val="000000"/>
          <w:sz w:val="28"/>
          <w:szCs w:val="28"/>
        </w:rPr>
        <w:t>химические науки)</w:t>
      </w:r>
      <w:r w:rsidRPr="004E6963">
        <w:rPr>
          <w:rFonts w:cs="Times New Roman"/>
          <w:color w:val="000000"/>
          <w:sz w:val="28"/>
          <w:szCs w:val="28"/>
        </w:rPr>
        <w:t>;</w:t>
      </w:r>
    </w:p>
    <w:p w:rsidR="004E6963" w:rsidRPr="004E6963" w:rsidRDefault="004E6963" w:rsidP="004E6963">
      <w:pPr>
        <w:pStyle w:val="af2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05.23.19 -  Экологическая безопасность строительства и городского хозяйства (технические науки)</w:t>
      </w:r>
      <w:r w:rsidRPr="004E6963">
        <w:rPr>
          <w:rFonts w:cs="Times New Roman"/>
          <w:color w:val="000000"/>
          <w:sz w:val="28"/>
          <w:szCs w:val="28"/>
        </w:rPr>
        <w:t>;</w:t>
      </w:r>
    </w:p>
    <w:p w:rsidR="004E6963" w:rsidRPr="004E6963" w:rsidRDefault="004E6963" w:rsidP="004E6963">
      <w:pPr>
        <w:pStyle w:val="af2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-US"/>
        </w:rPr>
        <w:t>05</w:t>
      </w:r>
      <w:r>
        <w:rPr>
          <w:rFonts w:cs="Times New Roman"/>
          <w:color w:val="000000"/>
          <w:sz w:val="28"/>
          <w:szCs w:val="28"/>
        </w:rPr>
        <w:t>.26.00 – Безопасность деятельности человека</w:t>
      </w:r>
      <w:r>
        <w:rPr>
          <w:rFonts w:cs="Times New Roman"/>
          <w:color w:val="000000"/>
          <w:sz w:val="28"/>
          <w:szCs w:val="28"/>
          <w:lang w:val="en-US"/>
        </w:rPr>
        <w:t>:</w:t>
      </w:r>
    </w:p>
    <w:p w:rsidR="004E6963" w:rsidRDefault="004E6963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 w:rsidRPr="004E6963">
        <w:rPr>
          <w:rFonts w:cs="Times New Roman"/>
          <w:color w:val="000000"/>
          <w:sz w:val="28"/>
          <w:szCs w:val="28"/>
        </w:rPr>
        <w:t>- 05</w:t>
      </w:r>
      <w:r>
        <w:rPr>
          <w:rFonts w:cs="Times New Roman"/>
          <w:color w:val="000000"/>
          <w:sz w:val="28"/>
          <w:szCs w:val="28"/>
        </w:rPr>
        <w:t>.26.01 – Охрана труда (по отраслям), (технические науки),</w:t>
      </w:r>
    </w:p>
    <w:p w:rsidR="008A5296" w:rsidRDefault="004E6963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- 05.26.02 – Безопасность в чрезвычайных ситуациях (по</w:t>
      </w:r>
      <w:r w:rsidR="008A5296">
        <w:rPr>
          <w:rFonts w:cs="Times New Roman"/>
          <w:color w:val="000000"/>
          <w:sz w:val="28"/>
          <w:szCs w:val="28"/>
        </w:rPr>
        <w:t xml:space="preserve"> отраслям), (</w:t>
      </w:r>
      <w:r>
        <w:rPr>
          <w:rFonts w:cs="Times New Roman"/>
          <w:color w:val="000000"/>
          <w:sz w:val="28"/>
          <w:szCs w:val="28"/>
        </w:rPr>
        <w:t>технические, химические науки)</w:t>
      </w:r>
      <w:r w:rsidR="008A5296">
        <w:rPr>
          <w:rFonts w:cs="Times New Roman"/>
          <w:color w:val="000000"/>
          <w:sz w:val="28"/>
          <w:szCs w:val="28"/>
        </w:rPr>
        <w:t>,</w:t>
      </w:r>
    </w:p>
    <w:p w:rsidR="008A5296" w:rsidRDefault="008A5296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- 05.26.03 – Пожарная и промышленная безопасность (по отраслям), (технические науки),</w:t>
      </w:r>
    </w:p>
    <w:p w:rsidR="008A5296" w:rsidRDefault="008A5296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- 05.26.05 –Ядерная и радиационная безопасность (технические науки),</w:t>
      </w:r>
    </w:p>
    <w:p w:rsidR="008A5296" w:rsidRPr="008A5296" w:rsidRDefault="008A5296" w:rsidP="004E6963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-05.26.06 – Химическая, биологическая и бактериологическая безопасность (технические и химические науки)</w:t>
      </w:r>
      <w:r w:rsidRPr="008A5296">
        <w:rPr>
          <w:rFonts w:cs="Times New Roman"/>
          <w:color w:val="000000"/>
          <w:sz w:val="28"/>
          <w:szCs w:val="28"/>
        </w:rPr>
        <w:t>;</w:t>
      </w:r>
    </w:p>
    <w:p w:rsidR="008A5296" w:rsidRDefault="008A5296" w:rsidP="008A5296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8A5296">
        <w:rPr>
          <w:rFonts w:cs="Times New Roman"/>
          <w:color w:val="000000"/>
          <w:sz w:val="28"/>
          <w:szCs w:val="28"/>
        </w:rPr>
        <w:t xml:space="preserve">          -    19</w:t>
      </w:r>
      <w:r>
        <w:rPr>
          <w:rFonts w:cs="Times New Roman"/>
          <w:color w:val="000000"/>
          <w:sz w:val="28"/>
          <w:szCs w:val="28"/>
        </w:rPr>
        <w:t xml:space="preserve">.00.03 – Психология труда, инженерная психология, эргономика </w:t>
      </w:r>
    </w:p>
    <w:p w:rsidR="008A5296" w:rsidRDefault="008A5296" w:rsidP="008A5296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cs="Times New Roman"/>
          <w:color w:val="000000"/>
          <w:sz w:val="28"/>
          <w:szCs w:val="28"/>
        </w:rPr>
        <w:t>(технические науки)</w:t>
      </w:r>
      <w:r w:rsidRPr="008A5296">
        <w:rPr>
          <w:rFonts w:cs="Times New Roman"/>
          <w:color w:val="000000"/>
          <w:sz w:val="28"/>
          <w:szCs w:val="28"/>
        </w:rPr>
        <w:t>;</w:t>
      </w:r>
    </w:p>
    <w:p w:rsidR="008A5296" w:rsidRPr="008A5296" w:rsidRDefault="008A5296" w:rsidP="008A5296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  <w:r w:rsidRPr="008A5296">
        <w:rPr>
          <w:rFonts w:cs="Times New Roman"/>
          <w:color w:val="000000"/>
          <w:sz w:val="28"/>
          <w:szCs w:val="28"/>
        </w:rPr>
        <w:t xml:space="preserve">          - </w:t>
      </w:r>
      <w:r>
        <w:rPr>
          <w:rFonts w:cs="Times New Roman"/>
          <w:color w:val="000000"/>
          <w:sz w:val="28"/>
          <w:szCs w:val="28"/>
        </w:rPr>
        <w:t xml:space="preserve">   </w:t>
      </w:r>
      <w:r w:rsidRPr="008A5296">
        <w:rPr>
          <w:rFonts w:cs="Times New Roman"/>
          <w:color w:val="000000"/>
          <w:sz w:val="28"/>
          <w:szCs w:val="28"/>
        </w:rPr>
        <w:t>25</w:t>
      </w:r>
      <w:r>
        <w:rPr>
          <w:rFonts w:cs="Times New Roman"/>
          <w:color w:val="000000"/>
          <w:sz w:val="28"/>
          <w:szCs w:val="28"/>
        </w:rPr>
        <w:t>.00.36 Геоэкология (по отраслям), (технические науки).</w:t>
      </w:r>
    </w:p>
    <w:p w:rsidR="004E6963" w:rsidRPr="004E6963" w:rsidRDefault="004E6963" w:rsidP="008A5296">
      <w:pPr>
        <w:pStyle w:val="af2"/>
        <w:tabs>
          <w:tab w:val="left" w:pos="1276"/>
        </w:tabs>
        <w:spacing w:line="312" w:lineRule="auto"/>
        <w:ind w:left="1215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 w:rsidR="00356778" w:rsidRPr="00666F34" w:rsidRDefault="00356778" w:rsidP="004B1C76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>настоящего ФГОС программы подготовки научно-педагогических кадров в аспирантуре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Pr="00666F34">
        <w:rPr>
          <w:rFonts w:cs="Times New Roman"/>
          <w:sz w:val="28"/>
          <w:szCs w:val="28"/>
        </w:rPr>
        <w:t>– программы аспирантуры</w:t>
      </w:r>
      <w:r w:rsidR="0037040E">
        <w:rPr>
          <w:rFonts w:cs="Times New Roman"/>
          <w:sz w:val="28"/>
          <w:szCs w:val="28"/>
        </w:rPr>
        <w:t>)</w:t>
      </w:r>
      <w:r w:rsidRPr="00666F34">
        <w:rPr>
          <w:rFonts w:cs="Times New Roman"/>
          <w:color w:val="000000"/>
          <w:sz w:val="28"/>
          <w:szCs w:val="28"/>
        </w:rPr>
        <w:t xml:space="preserve">, </w:t>
      </w:r>
      <w:r w:rsidRPr="00666F34">
        <w:rPr>
          <w:sz w:val="28"/>
          <w:szCs w:val="28"/>
        </w:rPr>
        <w:t xml:space="preserve">реализуются организациями, </w:t>
      </w:r>
      <w:r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666F34">
        <w:rPr>
          <w:sz w:val="28"/>
          <w:szCs w:val="28"/>
        </w:rPr>
        <w:t xml:space="preserve">организации), </w:t>
      </w:r>
      <w:r w:rsidRPr="00666F34">
        <w:rPr>
          <w:rFonts w:cs="Times New Roman"/>
          <w:sz w:val="28"/>
          <w:szCs w:val="28"/>
        </w:rPr>
        <w:t xml:space="preserve">в </w:t>
      </w:r>
      <w:r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666F34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 целях создания </w:t>
      </w:r>
      <w:r w:rsidRPr="00666F34">
        <w:rPr>
          <w:rFonts w:cs="Times New Roman"/>
          <w:sz w:val="28"/>
          <w:szCs w:val="28"/>
        </w:rPr>
        <w:t>аспирантам</w:t>
      </w:r>
      <w:r w:rsidRPr="00666F34">
        <w:rPr>
          <w:sz w:val="28"/>
          <w:szCs w:val="28"/>
        </w:rPr>
        <w:t xml:space="preserve">, осваивающим </w:t>
      </w:r>
      <w:r w:rsidRPr="00666F34">
        <w:rPr>
          <w:rFonts w:cs="Times New Roman"/>
          <w:sz w:val="28"/>
          <w:szCs w:val="28"/>
        </w:rPr>
        <w:t>программы аспирантуры</w:t>
      </w:r>
      <w:r w:rsidRPr="00666F34">
        <w:rPr>
          <w:sz w:val="28"/>
          <w:szCs w:val="28"/>
        </w:rPr>
        <w:t xml:space="preserve"> (далее – обучающиеся), условий для достижения установленных </w:t>
      </w:r>
      <w:r w:rsidRPr="00666F34">
        <w:rPr>
          <w:rFonts w:cs="Times New Roman"/>
          <w:sz w:val="28"/>
          <w:szCs w:val="28"/>
        </w:rPr>
        <w:t>настоящим ФГОС</w:t>
      </w:r>
      <w:r w:rsidRPr="00666F34">
        <w:rPr>
          <w:sz w:val="28"/>
          <w:szCs w:val="28"/>
        </w:rPr>
        <w:t xml:space="preserve"> результатов </w:t>
      </w:r>
      <w:r w:rsidRPr="00666F34">
        <w:rPr>
          <w:rFonts w:cs="Times New Roman"/>
          <w:bCs/>
          <w:sz w:val="28"/>
          <w:szCs w:val="28"/>
        </w:rPr>
        <w:t>освоения</w:t>
      </w:r>
      <w:proofErr w:type="gramEnd"/>
      <w:r w:rsidRPr="00666F34">
        <w:rPr>
          <w:rFonts w:cs="Times New Roman"/>
          <w:bCs/>
          <w:sz w:val="28"/>
          <w:szCs w:val="28"/>
        </w:rPr>
        <w:t xml:space="preserve"> программ аспирантуры</w:t>
      </w:r>
      <w:r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Высшее образование по программе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356778" w:rsidRPr="005B0AB3" w:rsidRDefault="00683E6D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>в очной форме;</w:t>
      </w:r>
    </w:p>
    <w:p w:rsidR="00356778" w:rsidRDefault="00683E6D" w:rsidP="0037040E">
      <w:pPr>
        <w:pStyle w:val="af2"/>
        <w:spacing w:line="312" w:lineRule="auto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>в заочной форме</w:t>
      </w:r>
      <w:r w:rsidR="00356778" w:rsidRPr="005B0AB3">
        <w:rPr>
          <w:rFonts w:cs="Times New Roman"/>
          <w:i/>
          <w:sz w:val="28"/>
          <w:szCs w:val="28"/>
        </w:rPr>
        <w:t>.</w:t>
      </w:r>
    </w:p>
    <w:p w:rsidR="00ED670E" w:rsidRDefault="00ED670E" w:rsidP="00ED670E">
      <w:pPr>
        <w:pStyle w:val="af2"/>
        <w:spacing w:line="360" w:lineRule="auto"/>
        <w:ind w:firstLine="567"/>
        <w:jc w:val="both"/>
        <w:rPr>
          <w:sz w:val="28"/>
          <w:szCs w:val="28"/>
        </w:rPr>
      </w:pPr>
      <w:r w:rsidRPr="00ED670E">
        <w:rPr>
          <w:sz w:val="28"/>
          <w:szCs w:val="28"/>
        </w:rPr>
        <w:t>Допускается ускоренное обучение в пределах осваиваемой образовательной программы по отдельному индивидуальному учебному плану для лиц, имеющих опыт научно-педагогической работы.</w:t>
      </w:r>
    </w:p>
    <w:p w:rsidR="00683E6D" w:rsidRPr="00683E6D" w:rsidRDefault="00683E6D" w:rsidP="00683E6D">
      <w:pPr>
        <w:pStyle w:val="af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83E6D">
        <w:rPr>
          <w:sz w:val="28"/>
          <w:szCs w:val="28"/>
        </w:rPr>
        <w:t>К</w:t>
      </w:r>
      <w:proofErr w:type="gramEnd"/>
      <w:r w:rsidRPr="00683E6D">
        <w:rPr>
          <w:sz w:val="28"/>
          <w:szCs w:val="28"/>
        </w:rPr>
        <w:t xml:space="preserve"> освоению программ </w:t>
      </w:r>
      <w:r>
        <w:rPr>
          <w:sz w:val="28"/>
          <w:szCs w:val="28"/>
        </w:rPr>
        <w:t>аспирантуры</w:t>
      </w:r>
      <w:r w:rsidRPr="00683E6D">
        <w:rPr>
          <w:sz w:val="28"/>
          <w:szCs w:val="28"/>
        </w:rPr>
        <w:t xml:space="preserve"> допускаются лица, имеющие высшее образование не ниже уровня специалиста или магистра.</w:t>
      </w:r>
    </w:p>
    <w:p w:rsidR="00683E6D" w:rsidRPr="00683E6D" w:rsidRDefault="00683E6D" w:rsidP="00683E6D">
      <w:pPr>
        <w:pStyle w:val="af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683E6D">
        <w:rPr>
          <w:sz w:val="28"/>
          <w:szCs w:val="28"/>
        </w:rPr>
        <w:t xml:space="preserve">Прием для </w:t>
      </w:r>
      <w:proofErr w:type="gramStart"/>
      <w:r>
        <w:rPr>
          <w:sz w:val="28"/>
          <w:szCs w:val="28"/>
        </w:rPr>
        <w:t xml:space="preserve">обучения </w:t>
      </w:r>
      <w:r w:rsidRPr="00683E6D">
        <w:rPr>
          <w:sz w:val="28"/>
          <w:szCs w:val="28"/>
        </w:rPr>
        <w:t>по программам</w:t>
      </w:r>
      <w:proofErr w:type="gramEnd"/>
      <w:r w:rsidRPr="00683E6D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аспирантуры</w:t>
      </w:r>
      <w:r w:rsidRPr="00683E6D">
        <w:rPr>
          <w:sz w:val="28"/>
          <w:szCs w:val="28"/>
        </w:rPr>
        <w:t xml:space="preserve"> осуществляется на конкурсной основе по результатам вступительных экзаменов и оценке реферата по </w:t>
      </w:r>
      <w:r w:rsidRPr="00683E6D">
        <w:rPr>
          <w:sz w:val="28"/>
          <w:szCs w:val="28"/>
        </w:rPr>
        <w:lastRenderedPageBreak/>
        <w:t>предполагаемому научному направлению</w:t>
      </w:r>
      <w:r>
        <w:rPr>
          <w:sz w:val="28"/>
          <w:szCs w:val="28"/>
        </w:rPr>
        <w:t>, проводимых организацией</w:t>
      </w:r>
      <w:r w:rsidRPr="00683E6D">
        <w:rPr>
          <w:sz w:val="28"/>
          <w:szCs w:val="28"/>
        </w:rPr>
        <w:t xml:space="preserve"> самостоятельно. Лица, сдавшие полностью или частично кандидатские экзамены, при поступлении в аспирантуру освобождаются от соответствующих вступительных </w:t>
      </w:r>
      <w:r w:rsidR="00BB1B3B">
        <w:rPr>
          <w:sz w:val="28"/>
          <w:szCs w:val="28"/>
        </w:rPr>
        <w:t>экзаменов</w:t>
      </w:r>
      <w:r w:rsidRPr="00683E6D">
        <w:rPr>
          <w:sz w:val="28"/>
          <w:szCs w:val="28"/>
        </w:rPr>
        <w:t>.</w:t>
      </w:r>
    </w:p>
    <w:p w:rsidR="00683E6D" w:rsidRPr="00ED670E" w:rsidRDefault="00683E6D" w:rsidP="00ED670E">
      <w:pPr>
        <w:pStyle w:val="af2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1B4701" w:rsidRDefault="001B4701" w:rsidP="001B4701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Объем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составляет 180* / 240** 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1B4701" w:rsidRPr="00A910A4" w:rsidRDefault="001B4701" w:rsidP="001B4701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>
        <w:rPr>
          <w:rFonts w:cs="Times New Roman"/>
          <w:sz w:val="28"/>
          <w:szCs w:val="28"/>
        </w:rPr>
        <w:t xml:space="preserve">       </w:t>
      </w:r>
      <w:r w:rsidRPr="00A910A4">
        <w:rPr>
          <w:rFonts w:cs="Times New Roman"/>
        </w:rPr>
        <w:t xml:space="preserve">* </w:t>
      </w:r>
      <w:r w:rsidRPr="00A910A4">
        <w:rPr>
          <w:rFonts w:cs="Times New Roman"/>
          <w:i/>
        </w:rPr>
        <w:t>данное значение устанавливается для программ аспирантуры</w:t>
      </w:r>
      <w:r w:rsidRPr="00A910A4">
        <w:rPr>
          <w:i/>
        </w:rPr>
        <w:t xml:space="preserve"> </w:t>
      </w:r>
      <w:r w:rsidR="00A910A4" w:rsidRPr="00A910A4">
        <w:rPr>
          <w:i/>
        </w:rPr>
        <w:t xml:space="preserve"> со </w:t>
      </w:r>
      <w:r w:rsidRPr="00A910A4">
        <w:rPr>
          <w:rFonts w:cs="Times New Roman"/>
          <w:i/>
        </w:rPr>
        <w:t>сроком получения образования по</w:t>
      </w:r>
      <w:r w:rsidRPr="00A910A4">
        <w:rPr>
          <w:i/>
        </w:rPr>
        <w:t xml:space="preserve"> </w:t>
      </w:r>
      <w:r w:rsidRPr="00A910A4">
        <w:rPr>
          <w:rFonts w:cs="Times New Roman"/>
          <w:i/>
        </w:rPr>
        <w:t>очной форме обучения 3 года.</w:t>
      </w:r>
    </w:p>
    <w:p w:rsidR="00A910A4" w:rsidRPr="00A910A4" w:rsidRDefault="001B4701" w:rsidP="00A910A4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 w:rsidRPr="00A910A4">
        <w:rPr>
          <w:rFonts w:cs="Times New Roman"/>
        </w:rPr>
        <w:t xml:space="preserve">    </w:t>
      </w:r>
      <w:r w:rsidR="00A910A4">
        <w:rPr>
          <w:rFonts w:cs="Times New Roman"/>
        </w:rPr>
        <w:t xml:space="preserve">  </w:t>
      </w:r>
      <w:r w:rsidRPr="00A910A4">
        <w:rPr>
          <w:rFonts w:cs="Times New Roman"/>
        </w:rPr>
        <w:t xml:space="preserve">  *</w:t>
      </w:r>
      <w:r w:rsidR="00A910A4">
        <w:rPr>
          <w:rFonts w:cs="Times New Roman"/>
        </w:rPr>
        <w:t>*</w:t>
      </w:r>
      <w:r w:rsidRPr="00A910A4">
        <w:rPr>
          <w:rFonts w:cs="Times New Roman"/>
        </w:rPr>
        <w:t xml:space="preserve"> </w:t>
      </w:r>
      <w:r w:rsidR="00A910A4" w:rsidRPr="00A910A4">
        <w:rPr>
          <w:rFonts w:cs="Times New Roman"/>
          <w:i/>
        </w:rPr>
        <w:t>данное значение устанавливается для программ аспирантуры</w:t>
      </w:r>
      <w:r w:rsidR="00A910A4" w:rsidRPr="00A910A4">
        <w:rPr>
          <w:i/>
        </w:rPr>
        <w:t xml:space="preserve">  со </w:t>
      </w:r>
      <w:r w:rsidR="00A910A4" w:rsidRPr="00A910A4">
        <w:rPr>
          <w:rFonts w:cs="Times New Roman"/>
          <w:i/>
        </w:rPr>
        <w:t>сроком получения образования по</w:t>
      </w:r>
      <w:r w:rsidR="00A910A4" w:rsidRPr="00A910A4">
        <w:rPr>
          <w:i/>
        </w:rPr>
        <w:t xml:space="preserve"> </w:t>
      </w:r>
      <w:r w:rsidR="00A910A4" w:rsidRPr="00A910A4">
        <w:rPr>
          <w:rFonts w:cs="Times New Roman"/>
          <w:i/>
        </w:rPr>
        <w:t>очной форме обучения 4 года.</w:t>
      </w:r>
    </w:p>
    <w:p w:rsidR="001B4701" w:rsidRPr="005B0AB3" w:rsidRDefault="001B4701" w:rsidP="001B4701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:rsidR="00A910A4" w:rsidRPr="00A910A4" w:rsidRDefault="001B4701" w:rsidP="00A910A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A910A4">
        <w:rPr>
          <w:sz w:val="28"/>
          <w:szCs w:val="28"/>
        </w:rPr>
        <w:t>Срок обучения в аспирантуре по очной форме обучения составляет 3 или 4 года (в зависимости от конкретной специальности научных работников, которые охватываются направлением подготовки</w:t>
      </w:r>
      <w:r w:rsidR="00683E6D">
        <w:rPr>
          <w:sz w:val="28"/>
          <w:szCs w:val="28"/>
        </w:rPr>
        <w:t xml:space="preserve">, </w:t>
      </w:r>
      <w:proofErr w:type="gramStart"/>
      <w:r w:rsidRPr="00A910A4">
        <w:rPr>
          <w:sz w:val="28"/>
          <w:szCs w:val="28"/>
        </w:rPr>
        <w:t>указанными</w:t>
      </w:r>
      <w:proofErr w:type="gramEnd"/>
      <w:r w:rsidRPr="00A910A4">
        <w:rPr>
          <w:sz w:val="28"/>
          <w:szCs w:val="28"/>
        </w:rPr>
        <w:t xml:space="preserve"> в п.1 настоящего ФГОС)</w:t>
      </w:r>
      <w:r w:rsidR="00A910A4" w:rsidRPr="00A910A4">
        <w:rPr>
          <w:sz w:val="28"/>
          <w:szCs w:val="28"/>
        </w:rPr>
        <w:t xml:space="preserve">. </w:t>
      </w:r>
    </w:p>
    <w:p w:rsidR="00356778" w:rsidRPr="00FF359A" w:rsidRDefault="00356778" w:rsidP="00FD4E70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FF359A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F359A">
        <w:rPr>
          <w:rFonts w:cs="Times New Roman"/>
          <w:sz w:val="28"/>
          <w:szCs w:val="28"/>
        </w:rPr>
        <w:t>срок получения образования по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>заочной форм</w:t>
      </w:r>
      <w:r w:rsidR="00006291">
        <w:rPr>
          <w:rFonts w:cs="Times New Roman"/>
          <w:sz w:val="28"/>
          <w:szCs w:val="28"/>
        </w:rPr>
        <w:t>е</w:t>
      </w:r>
      <w:r w:rsidRPr="00FF359A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 xml:space="preserve">и срокам получения образования по указанным программам, установленными Порядком </w:t>
      </w:r>
      <w:r w:rsidRPr="00FF359A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Pr="00FF359A">
        <w:rPr>
          <w:sz w:val="28"/>
          <w:szCs w:val="28"/>
        </w:rPr>
        <w:t xml:space="preserve"> аспирантуре, утверждаемым Министерством образования и науки Российской Федерации</w:t>
      </w:r>
      <w:r w:rsidRPr="00FF359A">
        <w:rPr>
          <w:rFonts w:cs="Times New Roman"/>
          <w:sz w:val="28"/>
          <w:szCs w:val="28"/>
        </w:rPr>
        <w:t>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Pr="005B0AB3">
        <w:rPr>
          <w:rFonts w:cs="Times New Roman"/>
          <w:i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>имеет следующие характеристики:</w:t>
      </w:r>
    </w:p>
    <w:p w:rsidR="00356778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 xml:space="preserve">область профессиональной деятельности выпускников: 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="00BB1B3B">
        <w:t xml:space="preserve">  </w:t>
      </w:r>
      <w:r w:rsidRPr="00F470CE">
        <w:t>обеспечение безопасности человека в современном мире,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>-</w:t>
      </w:r>
      <w:r w:rsidR="00BB1B3B">
        <w:t xml:space="preserve">  </w:t>
      </w:r>
      <w:r>
        <w:t xml:space="preserve"> </w:t>
      </w:r>
      <w:r w:rsidRPr="00F470CE">
        <w:t>формирование комфортной для жизни и деятельности человека техносферы,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="00BB1B3B">
        <w:t xml:space="preserve">  </w:t>
      </w:r>
      <w:r>
        <w:t>минимизация</w:t>
      </w:r>
      <w:r w:rsidRPr="00F470CE">
        <w:t xml:space="preserve"> техногенного воздействия на природную среду, </w:t>
      </w:r>
    </w:p>
    <w:p w:rsidR="00EA697F" w:rsidRPr="005B0AB3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  <w:rPr>
          <w:rFonts w:cs="Calibri"/>
          <w:lang w:eastAsia="ar-SA"/>
        </w:rPr>
      </w:pPr>
      <w:r>
        <w:t xml:space="preserve">- </w:t>
      </w:r>
      <w:r w:rsidRPr="00F470CE">
        <w:t>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356778" w:rsidRPr="005B0AB3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>объекты профессиональной деятельности выпускников: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lastRenderedPageBreak/>
        <w:t xml:space="preserve">- </w:t>
      </w:r>
      <w:r w:rsidRPr="00F470CE">
        <w:t>человек и опасности, связанные с его деятельностью;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опасности среды обитания, связанные с деятельностью человека;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опасности среды обитания, связанные с опасными природными явлениями;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опасные технологические процессы и производства;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методы и средства оценки опасностей, риска;</w:t>
      </w:r>
    </w:p>
    <w:p w:rsidR="00EA697F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 xml:space="preserve">методы и средства защиты человека и среды обитания от опасностей; </w:t>
      </w:r>
    </w:p>
    <w:p w:rsidR="00EA697F" w:rsidRPr="00F470CE" w:rsidRDefault="00EA697F" w:rsidP="00EA697F">
      <w:pPr>
        <w:pStyle w:val="af1"/>
        <w:tabs>
          <w:tab w:val="left" w:pos="1276"/>
        </w:tabs>
        <w:suppressAutoHyphens/>
        <w:spacing w:line="312" w:lineRule="auto"/>
        <w:ind w:left="0" w:firstLine="0"/>
      </w:pPr>
      <w:r>
        <w:t xml:space="preserve">- </w:t>
      </w:r>
      <w:r w:rsidRPr="00F470CE">
        <w:t>методы, средства и силы спасения человека.</w:t>
      </w:r>
    </w:p>
    <w:p w:rsidR="00356778" w:rsidRPr="005B0AB3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 xml:space="preserve">виды профессиональной деятельности выпускников: </w:t>
      </w:r>
    </w:p>
    <w:p w:rsidR="001648B5" w:rsidRPr="001648B5" w:rsidRDefault="00356778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1648B5">
        <w:rPr>
          <w:i/>
          <w:sz w:val="28"/>
          <w:szCs w:val="28"/>
        </w:rPr>
        <w:t>научно-исследовательская</w:t>
      </w:r>
      <w:r w:rsidRPr="001648B5">
        <w:rPr>
          <w:rFonts w:cs="Times New Roman"/>
          <w:i/>
          <w:sz w:val="28"/>
          <w:szCs w:val="28"/>
        </w:rPr>
        <w:t xml:space="preserve"> деятельность </w:t>
      </w:r>
      <w:r w:rsidR="00EA697F" w:rsidRPr="001648B5">
        <w:rPr>
          <w:rFonts w:cs="Times New Roman"/>
          <w:i/>
          <w:sz w:val="28"/>
          <w:szCs w:val="28"/>
        </w:rPr>
        <w:t>в сфере</w:t>
      </w:r>
      <w:r w:rsidR="001648B5" w:rsidRPr="001648B5">
        <w:rPr>
          <w:rFonts w:cs="Times New Roman"/>
          <w:sz w:val="28"/>
          <w:szCs w:val="28"/>
        </w:rPr>
        <w:t>:</w:t>
      </w:r>
    </w:p>
    <w:p w:rsidR="001648B5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1648B5">
        <w:rPr>
          <w:rFonts w:cs="Times New Roman"/>
          <w:sz w:val="28"/>
          <w:szCs w:val="28"/>
        </w:rPr>
        <w:t xml:space="preserve">- </w:t>
      </w:r>
      <w:r w:rsidR="00683E6D">
        <w:rPr>
          <w:rFonts w:cs="Times New Roman"/>
          <w:sz w:val="28"/>
          <w:szCs w:val="28"/>
        </w:rPr>
        <w:t xml:space="preserve"> </w:t>
      </w:r>
      <w:r w:rsidR="00EA697F">
        <w:rPr>
          <w:rFonts w:cs="Times New Roman"/>
          <w:sz w:val="28"/>
          <w:szCs w:val="28"/>
        </w:rPr>
        <w:t xml:space="preserve">экологической и промышленной безопасности, </w:t>
      </w:r>
    </w:p>
    <w:p w:rsidR="001648B5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1648B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en-US"/>
        </w:rPr>
        <w:t xml:space="preserve"> </w:t>
      </w:r>
      <w:r w:rsidR="00EA697F">
        <w:rPr>
          <w:rFonts w:cs="Times New Roman"/>
          <w:sz w:val="28"/>
          <w:szCs w:val="28"/>
        </w:rPr>
        <w:t>безопасности труда</w:t>
      </w:r>
      <w:r>
        <w:rPr>
          <w:rFonts w:cs="Times New Roman"/>
          <w:sz w:val="28"/>
          <w:szCs w:val="28"/>
        </w:rPr>
        <w:t>,</w:t>
      </w:r>
    </w:p>
    <w:p w:rsidR="001648B5" w:rsidRPr="001648B5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A697F">
        <w:rPr>
          <w:rFonts w:cs="Times New Roman"/>
          <w:sz w:val="28"/>
          <w:szCs w:val="28"/>
        </w:rPr>
        <w:t xml:space="preserve"> защиты человека и природной среды в условиях чрезвычайных ситуаций</w:t>
      </w:r>
      <w:r w:rsidRPr="001648B5">
        <w:rPr>
          <w:rFonts w:cs="Times New Roman"/>
          <w:sz w:val="28"/>
          <w:szCs w:val="28"/>
        </w:rPr>
        <w:t>;</w:t>
      </w:r>
    </w:p>
    <w:p w:rsidR="001648B5" w:rsidRPr="001648B5" w:rsidRDefault="001648B5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1648B5"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</w:rPr>
        <w:t>анализа, оценки и прогнозирования техногенных и природных р</w:t>
      </w:r>
      <w:r w:rsidR="00304A9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сков</w:t>
      </w:r>
      <w:r w:rsidRPr="001648B5">
        <w:rPr>
          <w:rFonts w:cs="Times New Roman"/>
          <w:sz w:val="28"/>
          <w:szCs w:val="28"/>
        </w:rPr>
        <w:t>;</w:t>
      </w:r>
    </w:p>
    <w:p w:rsidR="00304A94" w:rsidRPr="00304A94" w:rsidRDefault="00304A94" w:rsidP="00D0160E">
      <w:pPr>
        <w:pStyle w:val="af2"/>
        <w:spacing w:line="312" w:lineRule="auto"/>
        <w:jc w:val="both"/>
        <w:rPr>
          <w:rFonts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356778" w:rsidRPr="00304A94">
        <w:rPr>
          <w:i/>
          <w:sz w:val="28"/>
          <w:szCs w:val="28"/>
        </w:rPr>
        <w:t xml:space="preserve">преподавательская </w:t>
      </w:r>
      <w:r w:rsidR="00356778" w:rsidRPr="00304A94">
        <w:rPr>
          <w:rFonts w:cs="Times New Roman"/>
          <w:i/>
          <w:sz w:val="28"/>
          <w:szCs w:val="28"/>
        </w:rPr>
        <w:t>деятельность</w:t>
      </w:r>
      <w:r w:rsidR="001648B5" w:rsidRPr="00304A94">
        <w:rPr>
          <w:rFonts w:cs="Times New Roman"/>
          <w:i/>
          <w:sz w:val="28"/>
          <w:szCs w:val="28"/>
        </w:rPr>
        <w:t xml:space="preserve"> в высших учебных заведениях в области</w:t>
      </w:r>
      <w:r w:rsidRPr="00304A94">
        <w:rPr>
          <w:rFonts w:cs="Times New Roman"/>
          <w:i/>
          <w:sz w:val="28"/>
          <w:szCs w:val="28"/>
        </w:rPr>
        <w:t>:</w:t>
      </w:r>
    </w:p>
    <w:p w:rsidR="00356778" w:rsidRPr="005B0AB3" w:rsidRDefault="00304A94" w:rsidP="00D0160E">
      <w:pPr>
        <w:pStyle w:val="af2"/>
        <w:spacing w:line="312" w:lineRule="auto"/>
        <w:jc w:val="both"/>
        <w:rPr>
          <w:rFonts w:cs="Times New Roman"/>
          <w:i/>
          <w:sz w:val="28"/>
          <w:szCs w:val="28"/>
        </w:rPr>
      </w:pPr>
      <w:r w:rsidRPr="00304A94">
        <w:rPr>
          <w:rFonts w:cs="Times New Roman"/>
          <w:i/>
          <w:sz w:val="28"/>
          <w:szCs w:val="28"/>
        </w:rPr>
        <w:t xml:space="preserve">       -</w:t>
      </w:r>
      <w:r w:rsidR="001648B5">
        <w:rPr>
          <w:rFonts w:cs="Times New Roman"/>
          <w:sz w:val="28"/>
          <w:szCs w:val="28"/>
        </w:rPr>
        <w:t xml:space="preserve"> подготовки кадров в сфере обеспечения экологической, промышленной безопасности</w:t>
      </w:r>
      <w:r w:rsidR="00683E6D">
        <w:rPr>
          <w:rFonts w:cs="Times New Roman"/>
          <w:sz w:val="28"/>
          <w:szCs w:val="28"/>
        </w:rPr>
        <w:t>,</w:t>
      </w:r>
      <w:r w:rsidR="001648B5">
        <w:rPr>
          <w:rFonts w:cs="Times New Roman"/>
          <w:sz w:val="28"/>
          <w:szCs w:val="28"/>
        </w:rPr>
        <w:t xml:space="preserve"> безопасности труда,</w:t>
      </w:r>
      <w:r w:rsidR="00683E6D">
        <w:rPr>
          <w:rFonts w:cs="Times New Roman"/>
          <w:sz w:val="28"/>
          <w:szCs w:val="28"/>
        </w:rPr>
        <w:t xml:space="preserve"> защиты в чрезвычайных ситуациях,</w:t>
      </w:r>
      <w:r w:rsidR="001648B5">
        <w:rPr>
          <w:rFonts w:cs="Times New Roman"/>
          <w:sz w:val="28"/>
          <w:szCs w:val="28"/>
        </w:rPr>
        <w:t xml:space="preserve"> в частности подготовки по направлению «Техносферная безопасность»</w:t>
      </w:r>
      <w:r w:rsidR="00BB1B3B">
        <w:rPr>
          <w:rFonts w:cs="Times New Roman"/>
          <w:sz w:val="28"/>
          <w:szCs w:val="28"/>
        </w:rPr>
        <w:t xml:space="preserve"> (20.03.01, 20.04.01).</w:t>
      </w:r>
      <w:r w:rsidR="001648B5">
        <w:rPr>
          <w:rFonts w:cs="Times New Roman"/>
          <w:sz w:val="28"/>
          <w:szCs w:val="28"/>
        </w:rPr>
        <w:t xml:space="preserve"> </w:t>
      </w:r>
      <w:r w:rsidR="00356778" w:rsidRPr="005B0AB3">
        <w:rPr>
          <w:rFonts w:cs="Times New Roman"/>
          <w:sz w:val="28"/>
          <w:szCs w:val="28"/>
        </w:rPr>
        <w:t xml:space="preserve"> </w:t>
      </w:r>
    </w:p>
    <w:p w:rsidR="00356778" w:rsidRPr="005B0AB3" w:rsidRDefault="00356778" w:rsidP="008E2402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356778" w:rsidRPr="005B0AB3" w:rsidRDefault="00356778" w:rsidP="008E2402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356778" w:rsidRPr="005B0AB3" w:rsidRDefault="00356778" w:rsidP="008E2402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программ аспирантуры </w:t>
      </w:r>
      <w:r w:rsidRPr="005B0AB3">
        <w:rPr>
          <w:b/>
          <w:sz w:val="28"/>
          <w:szCs w:val="28"/>
        </w:rPr>
        <w:t xml:space="preserve"> </w:t>
      </w:r>
    </w:p>
    <w:p w:rsidR="00356778" w:rsidRPr="005B0AB3" w:rsidRDefault="00356778" w:rsidP="008E2402">
      <w:pPr>
        <w:pStyle w:val="af2"/>
        <w:tabs>
          <w:tab w:val="left" w:pos="1276"/>
        </w:tabs>
        <w:jc w:val="both"/>
        <w:rPr>
          <w:rFonts w:cs="Times New Roman"/>
          <w:color w:val="000000"/>
          <w:sz w:val="28"/>
          <w:szCs w:val="28"/>
        </w:rPr>
      </w:pPr>
    </w:p>
    <w:p w:rsidR="00356778" w:rsidRPr="00814254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>результате освоения программ аспирантуры</w:t>
      </w:r>
      <w:r w:rsidRPr="00814254">
        <w:rPr>
          <w:sz w:val="28"/>
          <w:szCs w:val="28"/>
        </w:rPr>
        <w:t xml:space="preserve"> </w:t>
      </w:r>
      <w:proofErr w:type="gramStart"/>
      <w:r w:rsidRPr="00814254">
        <w:rPr>
          <w:rFonts w:cs="Times New Roman"/>
          <w:sz w:val="28"/>
          <w:szCs w:val="28"/>
        </w:rPr>
        <w:t>у</w:t>
      </w:r>
      <w:proofErr w:type="gramEnd"/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356778" w:rsidRPr="002E39B8" w:rsidRDefault="001648B5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2E39B8">
        <w:rPr>
          <w:rFonts w:cs="Times New Roman"/>
          <w:sz w:val="28"/>
          <w:szCs w:val="28"/>
        </w:rPr>
        <w:t xml:space="preserve">универсальные компетенции, </w:t>
      </w:r>
      <w:r w:rsidR="002E39B8" w:rsidRPr="002E39B8">
        <w:rPr>
          <w:rFonts w:cs="Times New Roman"/>
          <w:sz w:val="28"/>
          <w:szCs w:val="28"/>
        </w:rPr>
        <w:t xml:space="preserve">формируемые в </w:t>
      </w:r>
      <w:r w:rsidR="002E39B8" w:rsidRPr="002E39B8">
        <w:rPr>
          <w:rFonts w:cs="Times New Roman"/>
          <w:bCs/>
          <w:sz w:val="28"/>
          <w:szCs w:val="28"/>
        </w:rPr>
        <w:t>результате освоения программ аспирантуры</w:t>
      </w:r>
      <w:r w:rsidR="002E39B8" w:rsidRPr="002E39B8">
        <w:rPr>
          <w:sz w:val="28"/>
          <w:szCs w:val="28"/>
        </w:rPr>
        <w:t xml:space="preserve"> всем </w:t>
      </w:r>
      <w:r w:rsidR="002E39B8" w:rsidRPr="002E39B8">
        <w:rPr>
          <w:rFonts w:cs="Times New Roman"/>
          <w:sz w:val="28"/>
          <w:szCs w:val="28"/>
        </w:rPr>
        <w:t>направлениям подготовки</w:t>
      </w:r>
      <w:r w:rsidR="00356778" w:rsidRPr="002E39B8">
        <w:rPr>
          <w:rFonts w:cs="Times New Roman"/>
          <w:sz w:val="28"/>
          <w:szCs w:val="28"/>
        </w:rPr>
        <w:t>;</w:t>
      </w:r>
    </w:p>
    <w:p w:rsidR="005260F1" w:rsidRDefault="001648B5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>общепрофессиональные компетенции, опред</w:t>
      </w:r>
      <w:r w:rsidR="005260F1">
        <w:rPr>
          <w:rFonts w:cs="Times New Roman"/>
          <w:sz w:val="28"/>
          <w:szCs w:val="28"/>
        </w:rPr>
        <w:t xml:space="preserve">еляемые направлением подготовки либо направлением подготовки и </w:t>
      </w:r>
      <w:r w:rsidR="005260F1" w:rsidRPr="005B0AB3">
        <w:rPr>
          <w:rFonts w:cs="Times New Roman"/>
          <w:sz w:val="28"/>
          <w:szCs w:val="28"/>
        </w:rPr>
        <w:t xml:space="preserve">направленностью </w:t>
      </w:r>
      <w:r w:rsidR="005260F1">
        <w:rPr>
          <w:rFonts w:cs="Times New Roman"/>
          <w:sz w:val="28"/>
          <w:szCs w:val="28"/>
        </w:rPr>
        <w:t>программы</w:t>
      </w:r>
      <w:r w:rsidR="005260F1" w:rsidRPr="006C6C9F">
        <w:rPr>
          <w:rFonts w:cs="Times New Roman"/>
          <w:bCs/>
          <w:sz w:val="28"/>
          <w:szCs w:val="28"/>
        </w:rPr>
        <w:t xml:space="preserve"> </w:t>
      </w:r>
      <w:r w:rsidR="005260F1" w:rsidRPr="00814254">
        <w:rPr>
          <w:rFonts w:cs="Times New Roman"/>
          <w:bCs/>
          <w:sz w:val="28"/>
          <w:szCs w:val="28"/>
        </w:rPr>
        <w:t xml:space="preserve">аспирантуры </w:t>
      </w:r>
      <w:r w:rsidR="005260F1" w:rsidRPr="005B0AB3">
        <w:rPr>
          <w:sz w:val="28"/>
          <w:szCs w:val="28"/>
        </w:rPr>
        <w:t xml:space="preserve">в рамках направления подготовки (далее – </w:t>
      </w:r>
      <w:r w:rsidR="005260F1" w:rsidRPr="005B0AB3">
        <w:rPr>
          <w:rFonts w:cs="Times New Roman"/>
          <w:sz w:val="28"/>
          <w:szCs w:val="28"/>
        </w:rPr>
        <w:t>направленность программы)</w:t>
      </w:r>
      <w:r w:rsidR="005260F1">
        <w:rPr>
          <w:rFonts w:cs="Times New Roman"/>
          <w:sz w:val="28"/>
          <w:szCs w:val="28"/>
        </w:rPr>
        <w:t>;</w:t>
      </w:r>
    </w:p>
    <w:p w:rsidR="00356778" w:rsidRDefault="001648B5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56778" w:rsidRPr="005B0AB3">
        <w:rPr>
          <w:rFonts w:cs="Times New Roman"/>
          <w:sz w:val="28"/>
          <w:szCs w:val="28"/>
        </w:rPr>
        <w:t xml:space="preserve">профессиональные компетенции, определяемые направленностью </w:t>
      </w:r>
      <w:r w:rsidR="006C6C9F">
        <w:rPr>
          <w:rFonts w:cs="Times New Roman"/>
          <w:sz w:val="28"/>
          <w:szCs w:val="28"/>
        </w:rPr>
        <w:t>программы</w:t>
      </w:r>
      <w:r w:rsidR="00356778" w:rsidRPr="005B0AB3">
        <w:rPr>
          <w:sz w:val="28"/>
          <w:szCs w:val="28"/>
        </w:rPr>
        <w:t>.</w:t>
      </w:r>
    </w:p>
    <w:p w:rsidR="00356778" w:rsidRPr="00FC54E2" w:rsidRDefault="00FC54E2" w:rsidP="00D0160E">
      <w:pPr>
        <w:pStyle w:val="af2"/>
        <w:spacing w:line="312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356778" w:rsidRPr="005B0AB3">
        <w:rPr>
          <w:rFonts w:cs="Times New Roman"/>
          <w:sz w:val="28"/>
          <w:szCs w:val="28"/>
        </w:rPr>
        <w:t xml:space="preserve">У </w:t>
      </w:r>
      <w:proofErr w:type="gramStart"/>
      <w:r w:rsidR="00356778" w:rsidRPr="005B0AB3">
        <w:rPr>
          <w:sz w:val="28"/>
          <w:szCs w:val="28"/>
        </w:rPr>
        <w:t>обучающегося</w:t>
      </w:r>
      <w:proofErr w:type="gramEnd"/>
      <w:r w:rsidR="00356778" w:rsidRPr="005B0AB3">
        <w:rPr>
          <w:rFonts w:cs="Times New Roman"/>
          <w:sz w:val="28"/>
          <w:szCs w:val="28"/>
        </w:rPr>
        <w:t xml:space="preserve"> должны быть сформированы следующие </w:t>
      </w:r>
      <w:r w:rsidR="00356778" w:rsidRPr="00FC54E2">
        <w:rPr>
          <w:rFonts w:cs="Times New Roman"/>
          <w:i/>
          <w:sz w:val="28"/>
          <w:szCs w:val="28"/>
        </w:rPr>
        <w:t>универсальные компетенции: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способность к критическому анализу и оценке современных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научных достижений, генерированию новых идей при решении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исследовательских и практических задач, в том числе в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междисциплинарных областях;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1648B5" w:rsidRPr="00304A94">
        <w:rPr>
          <w:rFonts w:cs="Times New Roman"/>
          <w:sz w:val="28"/>
          <w:szCs w:val="28"/>
        </w:rPr>
        <w:t>способность проектировать и осуществлять комплексные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исследования, в том числе междисциплинарные, на основе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целостного системного научного мировоззрения;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готовность участвовать в работе российских 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международных исследовательских коллективах по решению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научных и научно-образовательных задач;</w:t>
      </w:r>
    </w:p>
    <w:p w:rsidR="001648B5" w:rsidRPr="00304A94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готовность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использовать современные методы и технологии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научной коммуникации на родном и иностранном языке;</w:t>
      </w:r>
    </w:p>
    <w:p w:rsidR="001648B5" w:rsidRDefault="00304A94" w:rsidP="00304A9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648B5" w:rsidRPr="00304A94">
        <w:rPr>
          <w:rFonts w:cs="Times New Roman"/>
          <w:sz w:val="28"/>
          <w:szCs w:val="28"/>
        </w:rPr>
        <w:t>способность к принятию самостоятельных мотивированных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решений в нестандартных ситуациях и готовность нести</w:t>
      </w:r>
      <w:r>
        <w:rPr>
          <w:rFonts w:cs="Times New Roman"/>
          <w:sz w:val="28"/>
          <w:szCs w:val="28"/>
        </w:rPr>
        <w:t xml:space="preserve"> </w:t>
      </w:r>
      <w:r w:rsidR="001648B5" w:rsidRPr="00304A94">
        <w:rPr>
          <w:rFonts w:cs="Times New Roman"/>
          <w:sz w:val="28"/>
          <w:szCs w:val="28"/>
        </w:rPr>
        <w:t>ответственность за их последствия.</w:t>
      </w:r>
    </w:p>
    <w:p w:rsidR="00356778" w:rsidRPr="00304A94" w:rsidRDefault="00356778" w:rsidP="00304A94">
      <w:pPr>
        <w:pStyle w:val="af2"/>
        <w:numPr>
          <w:ilvl w:val="0"/>
          <w:numId w:val="13"/>
        </w:numPr>
        <w:shd w:val="clear" w:color="auto" w:fill="FFFFFF"/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304A94">
        <w:rPr>
          <w:rFonts w:cs="Times New Roman"/>
          <w:sz w:val="28"/>
          <w:szCs w:val="28"/>
        </w:rPr>
        <w:t xml:space="preserve">У </w:t>
      </w:r>
      <w:proofErr w:type="gramStart"/>
      <w:r w:rsidRPr="00304A94">
        <w:rPr>
          <w:rFonts w:cs="Times New Roman"/>
          <w:sz w:val="28"/>
          <w:szCs w:val="28"/>
        </w:rPr>
        <w:t>обучающегося</w:t>
      </w:r>
      <w:proofErr w:type="gramEnd"/>
      <w:r w:rsidRPr="00304A94">
        <w:rPr>
          <w:rFonts w:cs="Times New Roman"/>
          <w:sz w:val="28"/>
          <w:szCs w:val="28"/>
        </w:rPr>
        <w:t xml:space="preserve"> должны быть сформированы следующие </w:t>
      </w:r>
      <w:r w:rsidRPr="00FC54E2">
        <w:rPr>
          <w:rFonts w:cs="Times New Roman"/>
          <w:i/>
          <w:sz w:val="28"/>
          <w:szCs w:val="28"/>
        </w:rPr>
        <w:t>общепрофессиональные компетенции</w:t>
      </w:r>
      <w:r w:rsidRPr="00304A94">
        <w:rPr>
          <w:rFonts w:cs="Times New Roman"/>
          <w:sz w:val="28"/>
          <w:szCs w:val="28"/>
        </w:rPr>
        <w:t>:</w:t>
      </w:r>
    </w:p>
    <w:p w:rsidR="002E39B8" w:rsidRPr="00304A94" w:rsidRDefault="002E39B8" w:rsidP="00A910A4">
      <w:pPr>
        <w:pStyle w:val="af2"/>
        <w:shd w:val="clear" w:color="auto" w:fill="FFFFFF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04A94">
        <w:rPr>
          <w:rFonts w:cs="Times New Roman"/>
          <w:sz w:val="28"/>
          <w:szCs w:val="28"/>
        </w:rPr>
        <w:t>а) вне зависимости от направленности программы:</w:t>
      </w:r>
    </w:p>
    <w:p w:rsidR="00304A94" w:rsidRPr="00304A94" w:rsidRDefault="00304A94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Pr="00304A94">
        <w:rPr>
          <w:rFonts w:cs="Times New Roman"/>
          <w:sz w:val="28"/>
          <w:szCs w:val="28"/>
        </w:rPr>
        <w:t>владение методологией теоретических и экспериментальных</w:t>
      </w:r>
      <w:r>
        <w:rPr>
          <w:rFonts w:cs="Times New Roman"/>
          <w:sz w:val="28"/>
          <w:szCs w:val="28"/>
        </w:rPr>
        <w:t xml:space="preserve"> </w:t>
      </w:r>
      <w:r w:rsidRPr="00304A94">
        <w:rPr>
          <w:rFonts w:cs="Times New Roman"/>
          <w:sz w:val="28"/>
          <w:szCs w:val="28"/>
        </w:rPr>
        <w:t>исследований в сфере</w:t>
      </w:r>
      <w:r>
        <w:rPr>
          <w:rFonts w:cs="Times New Roman"/>
          <w:sz w:val="28"/>
          <w:szCs w:val="28"/>
        </w:rPr>
        <w:t xml:space="preserve"> и </w:t>
      </w:r>
      <w:r w:rsidRPr="00304A94">
        <w:rPr>
          <w:rFonts w:cs="Times New Roman"/>
          <w:sz w:val="28"/>
          <w:szCs w:val="28"/>
        </w:rPr>
        <w:t xml:space="preserve">по проблемам </w:t>
      </w:r>
      <w:r>
        <w:rPr>
          <w:rFonts w:cs="Times New Roman"/>
          <w:sz w:val="28"/>
          <w:szCs w:val="28"/>
        </w:rPr>
        <w:t>обеспечения экологической и промышленной безопасности, мониторинга и контроля среды обитания человека</w:t>
      </w:r>
      <w:r w:rsidRPr="00304A94">
        <w:rPr>
          <w:rFonts w:cs="Times New Roman"/>
          <w:sz w:val="28"/>
          <w:szCs w:val="28"/>
        </w:rPr>
        <w:t>;</w:t>
      </w:r>
    </w:p>
    <w:p w:rsidR="00304A94" w:rsidRPr="00304A94" w:rsidRDefault="00304A94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 </w:t>
      </w:r>
      <w:r w:rsidRPr="00304A94">
        <w:rPr>
          <w:rFonts w:cs="Times New Roman"/>
          <w:sz w:val="28"/>
          <w:szCs w:val="28"/>
        </w:rPr>
        <w:t>владение культурой научного исследования</w:t>
      </w:r>
      <w:r>
        <w:rPr>
          <w:rFonts w:cs="Times New Roman"/>
          <w:sz w:val="28"/>
          <w:szCs w:val="28"/>
        </w:rPr>
        <w:t xml:space="preserve"> человекоразмерных систем на основе использования прин</w:t>
      </w:r>
      <w:r w:rsidR="003164CB">
        <w:rPr>
          <w:rFonts w:cs="Times New Roman"/>
          <w:sz w:val="28"/>
          <w:szCs w:val="28"/>
        </w:rPr>
        <w:t>ципов синергетики и трансдисцип</w:t>
      </w:r>
      <w:r>
        <w:rPr>
          <w:rFonts w:cs="Times New Roman"/>
          <w:sz w:val="28"/>
          <w:szCs w:val="28"/>
        </w:rPr>
        <w:t>линарных технологий,</w:t>
      </w:r>
      <w:r w:rsidRPr="00304A94">
        <w:rPr>
          <w:rFonts w:cs="Times New Roman"/>
          <w:sz w:val="28"/>
          <w:szCs w:val="28"/>
        </w:rPr>
        <w:t xml:space="preserve"> в том числе с использованием</w:t>
      </w:r>
      <w:r>
        <w:rPr>
          <w:rFonts w:cs="Times New Roman"/>
          <w:sz w:val="28"/>
          <w:szCs w:val="28"/>
        </w:rPr>
        <w:t xml:space="preserve"> </w:t>
      </w:r>
      <w:r w:rsidRPr="00304A94">
        <w:rPr>
          <w:rFonts w:cs="Times New Roman"/>
          <w:sz w:val="28"/>
          <w:szCs w:val="28"/>
        </w:rPr>
        <w:t>новейших информационно-коммуникационных технологий</w:t>
      </w:r>
      <w:r>
        <w:rPr>
          <w:rFonts w:cs="Times New Roman"/>
          <w:sz w:val="28"/>
          <w:szCs w:val="28"/>
        </w:rPr>
        <w:t xml:space="preserve"> и геоинформационных систем</w:t>
      </w:r>
      <w:r w:rsidRPr="00304A94">
        <w:rPr>
          <w:rFonts w:cs="Times New Roman"/>
          <w:sz w:val="28"/>
          <w:szCs w:val="28"/>
        </w:rPr>
        <w:t>;</w:t>
      </w:r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304A94" w:rsidRPr="00304A94">
        <w:rPr>
          <w:rFonts w:cs="Times New Roman"/>
          <w:sz w:val="28"/>
          <w:szCs w:val="28"/>
        </w:rPr>
        <w:t>способность к разработке новых методов исследования и их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применению в самостоятельной научно-исследовательской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в сфере</w:t>
      </w:r>
      <w:r w:rsidR="00304A94">
        <w:rPr>
          <w:rFonts w:cs="Times New Roman"/>
          <w:sz w:val="28"/>
          <w:szCs w:val="28"/>
        </w:rPr>
        <w:t xml:space="preserve"> обеспечения безопасности </w:t>
      </w:r>
      <w:r w:rsidR="00304A94" w:rsidRPr="00304A94">
        <w:rPr>
          <w:rFonts w:cs="Times New Roman"/>
          <w:sz w:val="28"/>
          <w:szCs w:val="28"/>
        </w:rPr>
        <w:t>с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учетом правил соблюдения авторских прав;</w:t>
      </w:r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304A94" w:rsidRPr="00304A94">
        <w:rPr>
          <w:rFonts w:cs="Times New Roman"/>
          <w:sz w:val="28"/>
          <w:szCs w:val="28"/>
        </w:rPr>
        <w:t>готовность организовать работу исследовательского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коллектива в сфере</w:t>
      </w:r>
      <w:r w:rsidR="00304A94">
        <w:rPr>
          <w:rFonts w:cs="Times New Roman"/>
          <w:sz w:val="28"/>
          <w:szCs w:val="28"/>
        </w:rPr>
        <w:t xml:space="preserve"> обеспечения экологической и промышленной безопасности, безопасности труда, защиты в чрезвычайных ситуаций, по проблемам прогнозирования рисков и новых технологий мониторинга техногенных опасностей</w:t>
      </w:r>
      <w:r w:rsidR="00304A94" w:rsidRPr="00304A94">
        <w:rPr>
          <w:rFonts w:cs="Times New Roman"/>
          <w:sz w:val="28"/>
          <w:szCs w:val="28"/>
        </w:rPr>
        <w:t>;</w:t>
      </w:r>
      <w:proofErr w:type="gramEnd"/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04A94" w:rsidRPr="00304A94">
        <w:rPr>
          <w:rFonts w:cs="Times New Roman"/>
          <w:sz w:val="28"/>
          <w:szCs w:val="28"/>
        </w:rPr>
        <w:t>способность планировать, осуществлять и оценивать учебно-воспитательный процесс в образовательных организациях</w:t>
      </w:r>
      <w:r w:rsidR="00304A94"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высшего образования;</w:t>
      </w:r>
    </w:p>
    <w:p w:rsidR="00304A94" w:rsidRPr="00304A94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304A94" w:rsidRPr="00304A94">
        <w:rPr>
          <w:rFonts w:cs="Times New Roman"/>
          <w:sz w:val="28"/>
          <w:szCs w:val="28"/>
        </w:rPr>
        <w:t>способность обоснованно выбирать и эффективно</w:t>
      </w:r>
      <w:r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 xml:space="preserve">использовать </w:t>
      </w:r>
      <w:r>
        <w:rPr>
          <w:rFonts w:cs="Times New Roman"/>
          <w:sz w:val="28"/>
          <w:szCs w:val="28"/>
        </w:rPr>
        <w:t xml:space="preserve">современные </w:t>
      </w:r>
      <w:r w:rsidR="00304A94" w:rsidRPr="00304A94">
        <w:rPr>
          <w:rFonts w:cs="Times New Roman"/>
          <w:sz w:val="28"/>
          <w:szCs w:val="28"/>
        </w:rPr>
        <w:t>образовательные технологии, методы и средства</w:t>
      </w:r>
      <w:r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обучения с целью обеспечения планируемого уровня личностного и</w:t>
      </w:r>
      <w:r>
        <w:rPr>
          <w:rFonts w:cs="Times New Roman"/>
          <w:sz w:val="28"/>
          <w:szCs w:val="28"/>
        </w:rPr>
        <w:t xml:space="preserve"> </w:t>
      </w:r>
      <w:r w:rsidR="00304A94" w:rsidRPr="00304A94">
        <w:rPr>
          <w:rFonts w:cs="Times New Roman"/>
          <w:sz w:val="28"/>
          <w:szCs w:val="28"/>
        </w:rPr>
        <w:t>профессионального развития обучающегося;</w:t>
      </w:r>
    </w:p>
    <w:p w:rsidR="002E39B8" w:rsidRPr="00FC54E2" w:rsidRDefault="00FC54E2" w:rsidP="00A910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t xml:space="preserve">- </w:t>
      </w:r>
      <w:r w:rsidR="00304A94" w:rsidRPr="00FC54E2">
        <w:rPr>
          <w:rFonts w:cs="Times New Roman"/>
          <w:sz w:val="28"/>
          <w:szCs w:val="28"/>
        </w:rPr>
        <w:t xml:space="preserve">способность разрабатывать комплексное </w:t>
      </w:r>
      <w:r>
        <w:rPr>
          <w:rFonts w:cs="Times New Roman"/>
          <w:sz w:val="28"/>
          <w:szCs w:val="28"/>
        </w:rPr>
        <w:t>учебно-</w:t>
      </w:r>
      <w:r w:rsidR="00304A94" w:rsidRPr="00FC54E2">
        <w:rPr>
          <w:rFonts w:cs="Times New Roman"/>
          <w:sz w:val="28"/>
          <w:szCs w:val="28"/>
        </w:rPr>
        <w:t>методическое</w:t>
      </w:r>
      <w:r w:rsidRPr="00FC54E2">
        <w:rPr>
          <w:rFonts w:cs="Times New Roman"/>
          <w:sz w:val="28"/>
          <w:szCs w:val="28"/>
        </w:rPr>
        <w:t xml:space="preserve"> </w:t>
      </w:r>
      <w:r w:rsidR="00304A94" w:rsidRPr="00FC54E2">
        <w:rPr>
          <w:rFonts w:cs="Times New Roman"/>
          <w:sz w:val="28"/>
          <w:szCs w:val="28"/>
        </w:rPr>
        <w:t>обеспечение преподаваемых учебных дисциплин (модулей).</w:t>
      </w:r>
    </w:p>
    <w:p w:rsidR="002E39B8" w:rsidRPr="00FC54E2" w:rsidRDefault="002E39B8" w:rsidP="00FC54E2">
      <w:pPr>
        <w:pStyle w:val="af2"/>
        <w:shd w:val="clear" w:color="auto" w:fill="FFFFFF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FC54E2">
        <w:rPr>
          <w:rFonts w:cs="Times New Roman"/>
          <w:sz w:val="28"/>
          <w:szCs w:val="28"/>
        </w:rPr>
        <w:t>б) в соответствии с направленностью программы:</w:t>
      </w:r>
    </w:p>
    <w:p w:rsidR="00930989" w:rsidRDefault="00FC54E2" w:rsidP="00FC54E2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владение современным состоянием научных исследований в мире по</w:t>
      </w:r>
      <w:r w:rsidR="00C816DD" w:rsidRPr="00C816DD">
        <w:rPr>
          <w:rFonts w:cs="Times New Roman"/>
          <w:sz w:val="28"/>
          <w:szCs w:val="28"/>
        </w:rPr>
        <w:t xml:space="preserve"> </w:t>
      </w:r>
      <w:r w:rsidR="00C816DD">
        <w:rPr>
          <w:rFonts w:cs="Times New Roman"/>
          <w:sz w:val="28"/>
          <w:szCs w:val="28"/>
        </w:rPr>
        <w:t xml:space="preserve">проблемам </w:t>
      </w:r>
      <w:r>
        <w:rPr>
          <w:rFonts w:cs="Times New Roman"/>
          <w:sz w:val="28"/>
          <w:szCs w:val="28"/>
        </w:rPr>
        <w:t xml:space="preserve"> направленности программы</w:t>
      </w:r>
      <w:r w:rsidRPr="00FC54E2">
        <w:rPr>
          <w:rFonts w:cs="Times New Roman"/>
          <w:sz w:val="28"/>
          <w:szCs w:val="28"/>
        </w:rPr>
        <w:t>;</w:t>
      </w:r>
    </w:p>
    <w:p w:rsidR="00C816DD" w:rsidRDefault="00C816DD" w:rsidP="00FC54E2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 w:rsidRPr="00C816DD">
        <w:rPr>
          <w:rFonts w:cs="Times New Roman"/>
          <w:sz w:val="28"/>
          <w:szCs w:val="28"/>
        </w:rPr>
        <w:t>владение</w:t>
      </w:r>
      <w:proofErr w:type="gramEnd"/>
      <w:r w:rsidRPr="00C816DD">
        <w:rPr>
          <w:rFonts w:cs="Times New Roman"/>
          <w:sz w:val="28"/>
          <w:szCs w:val="28"/>
        </w:rPr>
        <w:t xml:space="preserve">  средствами компьютерной графики, компьютерного моделирования, включая 3-D и имитационное моделирование для решения задач по направленности программы;</w:t>
      </w:r>
    </w:p>
    <w:p w:rsidR="00C816DD" w:rsidRPr="00C816DD" w:rsidRDefault="00C816DD" w:rsidP="00C816DD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816DD">
        <w:rPr>
          <w:rFonts w:cs="Times New Roman"/>
          <w:sz w:val="28"/>
          <w:szCs w:val="28"/>
        </w:rPr>
        <w:t>владе</w:t>
      </w:r>
      <w:r>
        <w:rPr>
          <w:rFonts w:cs="Times New Roman"/>
          <w:sz w:val="28"/>
          <w:szCs w:val="28"/>
        </w:rPr>
        <w:t>ние</w:t>
      </w:r>
      <w:r w:rsidRPr="00C816DD">
        <w:rPr>
          <w:rFonts w:cs="Times New Roman"/>
          <w:sz w:val="28"/>
          <w:szCs w:val="28"/>
        </w:rPr>
        <w:t xml:space="preserve"> научно-предметной областью знаний</w:t>
      </w:r>
      <w:r>
        <w:rPr>
          <w:rFonts w:cs="Times New Roman"/>
          <w:sz w:val="28"/>
          <w:szCs w:val="28"/>
        </w:rPr>
        <w:t xml:space="preserve"> по направленности программы</w:t>
      </w:r>
      <w:r w:rsidRPr="00C816DD">
        <w:rPr>
          <w:rFonts w:cs="Times New Roman"/>
          <w:sz w:val="28"/>
          <w:szCs w:val="28"/>
        </w:rPr>
        <w:t>;</w:t>
      </w:r>
    </w:p>
    <w:p w:rsidR="00C816DD" w:rsidRPr="00C816DD" w:rsidRDefault="00C816DD" w:rsidP="00C816DD">
      <w:pPr>
        <w:pStyle w:val="af2"/>
        <w:shd w:val="clear" w:color="auto" w:fill="FFFFFF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 w:rsidRPr="00C816DD">
        <w:rPr>
          <w:rFonts w:cs="Times New Roman"/>
          <w:sz w:val="28"/>
          <w:szCs w:val="28"/>
        </w:rPr>
        <w:t xml:space="preserve">- </w:t>
      </w:r>
      <w:proofErr w:type="gramStart"/>
      <w:r w:rsidRPr="00C816DD">
        <w:rPr>
          <w:rFonts w:cs="Times New Roman"/>
          <w:sz w:val="28"/>
          <w:szCs w:val="28"/>
        </w:rPr>
        <w:t>способен</w:t>
      </w:r>
      <w:proofErr w:type="gramEnd"/>
      <w:r w:rsidRPr="00C816DD">
        <w:rPr>
          <w:rFonts w:cs="Times New Roman"/>
          <w:sz w:val="28"/>
          <w:szCs w:val="28"/>
        </w:rPr>
        <w:t xml:space="preserve"> свободно ориентироваться в области преподаваемых предметов и соответствующих научных исследований</w:t>
      </w:r>
      <w:r>
        <w:rPr>
          <w:rFonts w:cs="Times New Roman"/>
          <w:sz w:val="28"/>
          <w:szCs w:val="28"/>
        </w:rPr>
        <w:t xml:space="preserve"> по направленности программы</w:t>
      </w:r>
      <w:r w:rsidRPr="00C816DD">
        <w:rPr>
          <w:rFonts w:cs="Times New Roman"/>
          <w:sz w:val="28"/>
          <w:szCs w:val="28"/>
        </w:rPr>
        <w:t>;</w:t>
      </w:r>
    </w:p>
    <w:p w:rsidR="00AE6EB3" w:rsidRPr="00AE6EB3" w:rsidRDefault="00C816DD" w:rsidP="00AE6EB3">
      <w:pPr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AE6EB3">
        <w:rPr>
          <w:rFonts w:cs="Times New Roman"/>
          <w:sz w:val="28"/>
          <w:szCs w:val="28"/>
        </w:rPr>
        <w:t>способен вести образовательный процесс по минимум 2 дисциплинам</w:t>
      </w:r>
      <w:r w:rsidR="00AE6EB3" w:rsidRPr="00AE6EB3">
        <w:rPr>
          <w:rFonts w:cs="Times New Roman"/>
          <w:sz w:val="28"/>
          <w:szCs w:val="28"/>
        </w:rPr>
        <w:t xml:space="preserve"> (</w:t>
      </w:r>
      <w:r w:rsidR="00AE6EB3">
        <w:rPr>
          <w:rFonts w:cs="Times New Roman"/>
          <w:sz w:val="28"/>
          <w:szCs w:val="28"/>
        </w:rPr>
        <w:t>модулям), соответствующим направленности программы</w:t>
      </w:r>
      <w:r w:rsidR="00AE6EB3" w:rsidRPr="00AE6EB3">
        <w:rPr>
          <w:rFonts w:cs="Times New Roman"/>
          <w:sz w:val="28"/>
          <w:szCs w:val="28"/>
        </w:rPr>
        <w:t>.</w:t>
      </w:r>
    </w:p>
    <w:p w:rsidR="006C6C9F" w:rsidRPr="00AE6EB3" w:rsidRDefault="006C6C9F" w:rsidP="006C6C9F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Организация при </w:t>
      </w:r>
      <w:r w:rsidR="002E39B8" w:rsidRPr="00AE6EB3">
        <w:rPr>
          <w:rFonts w:cs="Times New Roman"/>
          <w:sz w:val="28"/>
          <w:szCs w:val="28"/>
        </w:rPr>
        <w:t xml:space="preserve">формировании </w:t>
      </w:r>
      <w:r w:rsidRPr="00AE6EB3">
        <w:rPr>
          <w:rFonts w:cs="Times New Roman"/>
          <w:sz w:val="28"/>
          <w:szCs w:val="28"/>
        </w:rPr>
        <w:t>программы аспирантуры:</w:t>
      </w:r>
    </w:p>
    <w:p w:rsidR="006C6C9F" w:rsidRPr="00AE6EB3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2E39B8" w:rsidRPr="00AE6EB3">
        <w:rPr>
          <w:rFonts w:cs="Times New Roman"/>
          <w:sz w:val="28"/>
          <w:szCs w:val="28"/>
        </w:rPr>
        <w:t xml:space="preserve">включает </w:t>
      </w:r>
      <w:r w:rsidR="006C6C9F" w:rsidRPr="00AE6EB3">
        <w:rPr>
          <w:rFonts w:cs="Times New Roman"/>
          <w:sz w:val="28"/>
          <w:szCs w:val="28"/>
        </w:rPr>
        <w:t xml:space="preserve">в полном объеме </w:t>
      </w:r>
      <w:r w:rsidR="002E39B8" w:rsidRPr="00AE6EB3">
        <w:rPr>
          <w:rFonts w:cs="Times New Roman"/>
          <w:sz w:val="28"/>
          <w:szCs w:val="28"/>
        </w:rPr>
        <w:t>в состав</w:t>
      </w:r>
      <w:r w:rsidR="00A910A4">
        <w:rPr>
          <w:rFonts w:cs="Times New Roman"/>
          <w:sz w:val="28"/>
          <w:szCs w:val="28"/>
        </w:rPr>
        <w:t>е</w:t>
      </w:r>
      <w:r w:rsidR="002E39B8" w:rsidRPr="00AE6EB3">
        <w:rPr>
          <w:rFonts w:cs="Times New Roman"/>
          <w:sz w:val="28"/>
          <w:szCs w:val="28"/>
        </w:rPr>
        <w:t xml:space="preserve"> требований к результатам освоения </w:t>
      </w:r>
      <w:r w:rsidR="006C6C9F" w:rsidRPr="00AE6EB3">
        <w:rPr>
          <w:rFonts w:cs="Times New Roman"/>
          <w:sz w:val="28"/>
          <w:szCs w:val="28"/>
        </w:rPr>
        <w:t xml:space="preserve">программы аспирантуры </w:t>
      </w:r>
      <w:r w:rsidR="002E39B8" w:rsidRPr="00AE6EB3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 10 настоящего ФГОС</w:t>
      </w:r>
      <w:r w:rsidR="006C6C9F" w:rsidRPr="00AE6EB3">
        <w:rPr>
          <w:rFonts w:cs="Times New Roman"/>
          <w:sz w:val="28"/>
          <w:szCs w:val="28"/>
        </w:rPr>
        <w:t>;</w:t>
      </w:r>
    </w:p>
    <w:p w:rsidR="006C6C9F" w:rsidRPr="00AE6EB3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930989" w:rsidRPr="00AE6EB3">
        <w:rPr>
          <w:rFonts w:cs="Times New Roman"/>
          <w:sz w:val="28"/>
          <w:szCs w:val="28"/>
        </w:rPr>
        <w:t xml:space="preserve">в соответствии с направленностью программы </w:t>
      </w:r>
      <w:r w:rsidR="006C6C9F" w:rsidRPr="00AE6EB3">
        <w:rPr>
          <w:rFonts w:cs="Times New Roman"/>
          <w:sz w:val="28"/>
          <w:szCs w:val="28"/>
        </w:rPr>
        <w:t>выбирает общепрофессиональные компетенции из числа установленных подпунктом «б» пункта 10 настоящего ФГОС;</w:t>
      </w:r>
    </w:p>
    <w:p w:rsidR="006C6C9F" w:rsidRPr="00AE6EB3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5A0E56" w:rsidRPr="00AE6EB3">
        <w:rPr>
          <w:rFonts w:cs="Times New Roman"/>
          <w:sz w:val="28"/>
          <w:szCs w:val="28"/>
        </w:rPr>
        <w:t xml:space="preserve">при необходимости </w:t>
      </w:r>
      <w:r w:rsidR="002E39B8" w:rsidRPr="00AE6EB3">
        <w:rPr>
          <w:rFonts w:cs="Times New Roman"/>
          <w:sz w:val="28"/>
          <w:szCs w:val="28"/>
        </w:rPr>
        <w:t>дополн</w:t>
      </w:r>
      <w:r w:rsidR="006C6C9F" w:rsidRPr="00AE6EB3">
        <w:rPr>
          <w:rFonts w:cs="Times New Roman"/>
          <w:sz w:val="28"/>
          <w:szCs w:val="28"/>
        </w:rPr>
        <w:t>яет</w:t>
      </w:r>
      <w:r w:rsidR="002E39B8" w:rsidRPr="00AE6EB3">
        <w:rPr>
          <w:rFonts w:cs="Times New Roman"/>
          <w:sz w:val="28"/>
          <w:szCs w:val="28"/>
        </w:rPr>
        <w:t xml:space="preserve"> </w:t>
      </w:r>
      <w:r w:rsidR="006C6C9F" w:rsidRPr="00AE6EB3">
        <w:rPr>
          <w:rFonts w:cs="Times New Roman"/>
          <w:sz w:val="28"/>
          <w:szCs w:val="28"/>
        </w:rPr>
        <w:t>перечни универсальных и общепрофессиональных компе</w:t>
      </w:r>
      <w:r w:rsidRPr="00AE6EB3">
        <w:rPr>
          <w:rFonts w:cs="Times New Roman"/>
          <w:sz w:val="28"/>
          <w:szCs w:val="28"/>
        </w:rPr>
        <w:t>тенций, установленные пунктами 8 и 9</w:t>
      </w:r>
      <w:r w:rsidR="006C6C9F" w:rsidRPr="00AE6EB3">
        <w:rPr>
          <w:rFonts w:cs="Times New Roman"/>
          <w:sz w:val="28"/>
          <w:szCs w:val="28"/>
        </w:rPr>
        <w:t xml:space="preserve"> настоящего ФГОС;</w:t>
      </w:r>
    </w:p>
    <w:p w:rsidR="006C6C9F" w:rsidRPr="006C6C9F" w:rsidRDefault="00AE6EB3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AE6EB3">
        <w:rPr>
          <w:rFonts w:cs="Times New Roman"/>
          <w:sz w:val="28"/>
          <w:szCs w:val="28"/>
        </w:rPr>
        <w:t xml:space="preserve">- </w:t>
      </w:r>
      <w:r w:rsidR="006C6C9F" w:rsidRPr="00AE6EB3">
        <w:rPr>
          <w:rFonts w:cs="Times New Roman"/>
          <w:sz w:val="28"/>
          <w:szCs w:val="28"/>
        </w:rPr>
        <w:t xml:space="preserve">формирует </w:t>
      </w:r>
      <w:r w:rsidRPr="00AE6EB3">
        <w:rPr>
          <w:rFonts w:cs="Times New Roman"/>
          <w:sz w:val="28"/>
          <w:szCs w:val="28"/>
        </w:rPr>
        <w:t xml:space="preserve">конкретный </w:t>
      </w:r>
      <w:r w:rsidR="006C6C9F" w:rsidRPr="00AE6EB3">
        <w:rPr>
          <w:rFonts w:cs="Times New Roman"/>
          <w:sz w:val="28"/>
          <w:szCs w:val="28"/>
        </w:rPr>
        <w:t>перечень профессиональных компетенций</w:t>
      </w:r>
      <w:r w:rsidRPr="00AE6EB3">
        <w:rPr>
          <w:rFonts w:cs="Times New Roman"/>
          <w:sz w:val="28"/>
          <w:szCs w:val="28"/>
        </w:rPr>
        <w:t>, установленных в подпункте б пункта 9 настоящего ФГОС</w:t>
      </w:r>
      <w:r w:rsidR="006C6C9F" w:rsidRPr="00AE6EB3">
        <w:rPr>
          <w:rFonts w:cs="Times New Roman"/>
          <w:sz w:val="28"/>
          <w:szCs w:val="28"/>
        </w:rPr>
        <w:t xml:space="preserve"> в соответствии с направленностью программы.</w:t>
      </w:r>
    </w:p>
    <w:p w:rsidR="00356778" w:rsidRPr="005B0AB3" w:rsidRDefault="00356778" w:rsidP="008E2402">
      <w:pPr>
        <w:pStyle w:val="af2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356778" w:rsidRPr="005B0AB3" w:rsidRDefault="00356778" w:rsidP="00505901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lastRenderedPageBreak/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356778" w:rsidRPr="005B0AB3" w:rsidRDefault="00356778" w:rsidP="00505901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аспирантуры </w:t>
      </w:r>
      <w:r w:rsidRPr="005B0AB3">
        <w:rPr>
          <w:b/>
          <w:sz w:val="28"/>
          <w:szCs w:val="28"/>
        </w:rPr>
        <w:t xml:space="preserve">(адъюнктуры) </w:t>
      </w:r>
    </w:p>
    <w:p w:rsidR="00356778" w:rsidRPr="005B0AB3" w:rsidRDefault="00356778" w:rsidP="00505901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p w:rsidR="005260F1" w:rsidRPr="00670FBF" w:rsidRDefault="00356778" w:rsidP="005260F1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Программа аспирантуры включает в себя базовую часть, являющуюся обязательной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</w:t>
      </w:r>
      <w:r w:rsidRPr="002658E5">
        <w:rPr>
          <w:sz w:val="28"/>
          <w:szCs w:val="28"/>
        </w:rPr>
        <w:t>, формируемую участниками образовательных отношений</w:t>
      </w:r>
      <w:r w:rsidR="005260F1" w:rsidRPr="002658E5">
        <w:rPr>
          <w:sz w:val="28"/>
          <w:szCs w:val="28"/>
        </w:rPr>
        <w:t xml:space="preserve"> </w:t>
      </w:r>
      <w:r w:rsidR="005260F1" w:rsidRPr="002658E5">
        <w:rPr>
          <w:rFonts w:cs="Times New Roman"/>
          <w:sz w:val="28"/>
          <w:szCs w:val="28"/>
        </w:rPr>
        <w:t>в соответствии с направленностью программы.</w:t>
      </w:r>
    </w:p>
    <w:p w:rsidR="00356778" w:rsidRPr="00666F34" w:rsidRDefault="00356778" w:rsidP="00666F3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Программа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356778" w:rsidRDefault="00AE6EB3" w:rsidP="00AE6EB3">
      <w:pPr>
        <w:pStyle w:val="af2"/>
        <w:keepNext/>
        <w:tabs>
          <w:tab w:val="left" w:pos="1276"/>
        </w:tabs>
        <w:jc w:val="center"/>
        <w:rPr>
          <w:rFonts w:cs="Times New Roman"/>
          <w:b/>
          <w:sz w:val="28"/>
          <w:szCs w:val="28"/>
        </w:rPr>
      </w:pPr>
      <w:r w:rsidRPr="00A910A4">
        <w:rPr>
          <w:rFonts w:cs="Times New Roman"/>
          <w:b/>
          <w:color w:val="222222"/>
          <w:sz w:val="28"/>
          <w:szCs w:val="28"/>
        </w:rPr>
        <w:t>Та</w:t>
      </w:r>
      <w:r w:rsidR="00356778" w:rsidRPr="00A910A4">
        <w:rPr>
          <w:rFonts w:cs="Times New Roman"/>
          <w:b/>
          <w:color w:val="222222"/>
          <w:sz w:val="28"/>
          <w:szCs w:val="28"/>
        </w:rPr>
        <w:t>блица</w:t>
      </w:r>
      <w:r w:rsidRPr="00A910A4">
        <w:rPr>
          <w:rFonts w:cs="Times New Roman"/>
          <w:b/>
          <w:color w:val="222222"/>
          <w:sz w:val="28"/>
          <w:szCs w:val="28"/>
        </w:rPr>
        <w:t xml:space="preserve">. </w:t>
      </w:r>
      <w:r w:rsidR="00356778" w:rsidRPr="00A910A4">
        <w:rPr>
          <w:rFonts w:cs="Times New Roman"/>
          <w:b/>
          <w:color w:val="222222"/>
          <w:sz w:val="28"/>
          <w:szCs w:val="28"/>
        </w:rPr>
        <w:t xml:space="preserve">Структура </w:t>
      </w:r>
      <w:r w:rsidR="00356778" w:rsidRPr="00A910A4">
        <w:rPr>
          <w:rFonts w:cs="Times New Roman"/>
          <w:b/>
          <w:sz w:val="28"/>
          <w:szCs w:val="28"/>
        </w:rPr>
        <w:t>программы аспирантуры</w:t>
      </w:r>
    </w:p>
    <w:p w:rsidR="00A910A4" w:rsidRPr="00A910A4" w:rsidRDefault="00A910A4" w:rsidP="00AE6EB3">
      <w:pPr>
        <w:pStyle w:val="af2"/>
        <w:keepNext/>
        <w:tabs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10298" w:type="dxa"/>
        <w:tblInd w:w="-111" w:type="dxa"/>
        <w:tblLayout w:type="fixed"/>
        <w:tblLook w:val="0000"/>
      </w:tblPr>
      <w:tblGrid>
        <w:gridCol w:w="1212"/>
        <w:gridCol w:w="7527"/>
        <w:gridCol w:w="1559"/>
      </w:tblGrid>
      <w:tr w:rsidR="00A910A4" w:rsidRPr="005B0AB3">
        <w:trPr>
          <w:trHeight w:val="2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A4" w:rsidRPr="00A910A4" w:rsidRDefault="00A910A4" w:rsidP="001B0F24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10A4">
              <w:rPr>
                <w:rFonts w:cs="Times New Roman"/>
                <w:b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0A4" w:rsidRPr="00A910A4" w:rsidRDefault="00A910A4" w:rsidP="001B0F24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A910A4">
              <w:rPr>
                <w:rFonts w:cs="Times New Roman"/>
                <w:b/>
                <w:sz w:val="28"/>
                <w:szCs w:val="28"/>
              </w:rPr>
              <w:t>Трудоём-кость</w:t>
            </w:r>
            <w:proofErr w:type="gramEnd"/>
            <w:r w:rsidRPr="00A910A4">
              <w:rPr>
                <w:rFonts w:cs="Times New Roman"/>
                <w:b/>
                <w:sz w:val="28"/>
                <w:szCs w:val="28"/>
              </w:rPr>
              <w:t xml:space="preserve"> (в зачётных единицах)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A910A4" w:rsidRPr="005B0AB3" w:rsidRDefault="00A910A4" w:rsidP="001B0F2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A910A4" w:rsidRPr="005B0AB3" w:rsidRDefault="00A910A4" w:rsidP="001B0F2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A910A4" w:rsidRPr="005B0AB3" w:rsidRDefault="00A910A4" w:rsidP="001B0F2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B14A8C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A4" w:rsidRPr="00FF359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670FBF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П.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670FBF">
              <w:rPr>
                <w:rFonts w:cs="Times New Roman"/>
                <w:sz w:val="28"/>
                <w:szCs w:val="28"/>
              </w:rPr>
              <w:t>+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670FBF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A910A4" w:rsidRPr="00FF359A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670FBF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141*/201**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FF359A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/22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910A4" w:rsidRPr="005B0AB3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A910A4" w:rsidRPr="005B0AB3" w:rsidRDefault="00A910A4" w:rsidP="001B0F24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910A4" w:rsidRPr="005B0AB3" w:rsidRDefault="00A910A4" w:rsidP="001B0F24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/240**</w:t>
            </w:r>
          </w:p>
        </w:tc>
      </w:tr>
    </w:tbl>
    <w:p w:rsidR="00A910A4" w:rsidRPr="00A910A4" w:rsidRDefault="00A910A4" w:rsidP="00A910A4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>
        <w:rPr>
          <w:rFonts w:cs="Times New Roman"/>
        </w:rPr>
        <w:t xml:space="preserve">        </w:t>
      </w:r>
      <w:r w:rsidRPr="00A910A4">
        <w:rPr>
          <w:rFonts w:cs="Times New Roman"/>
        </w:rPr>
        <w:t xml:space="preserve">* </w:t>
      </w:r>
      <w:r w:rsidRPr="00A910A4">
        <w:rPr>
          <w:rFonts w:cs="Times New Roman"/>
          <w:i/>
        </w:rPr>
        <w:t>данное значение устанавливается для программ аспирантуры</w:t>
      </w:r>
      <w:r w:rsidRPr="00A910A4">
        <w:rPr>
          <w:i/>
        </w:rPr>
        <w:t xml:space="preserve">  со </w:t>
      </w:r>
      <w:r w:rsidRPr="00A910A4">
        <w:rPr>
          <w:rFonts w:cs="Times New Roman"/>
          <w:i/>
        </w:rPr>
        <w:t>сроком получения образования по</w:t>
      </w:r>
      <w:r w:rsidRPr="00A910A4">
        <w:rPr>
          <w:i/>
        </w:rPr>
        <w:t xml:space="preserve"> </w:t>
      </w:r>
      <w:r w:rsidRPr="00A910A4">
        <w:rPr>
          <w:rFonts w:cs="Times New Roman"/>
          <w:i/>
        </w:rPr>
        <w:t>очной форме обучения 3 года.</w:t>
      </w:r>
    </w:p>
    <w:p w:rsidR="00A910A4" w:rsidRPr="00A910A4" w:rsidRDefault="00A910A4" w:rsidP="00A910A4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i/>
        </w:rPr>
      </w:pPr>
      <w:r w:rsidRPr="00A910A4">
        <w:rPr>
          <w:rFonts w:cs="Times New Roman"/>
        </w:rPr>
        <w:t xml:space="preserve">    </w:t>
      </w:r>
      <w:r>
        <w:rPr>
          <w:rFonts w:cs="Times New Roman"/>
        </w:rPr>
        <w:t xml:space="preserve">  </w:t>
      </w:r>
      <w:r w:rsidRPr="00A910A4">
        <w:rPr>
          <w:rFonts w:cs="Times New Roman"/>
        </w:rPr>
        <w:t xml:space="preserve">  *</w:t>
      </w:r>
      <w:r>
        <w:rPr>
          <w:rFonts w:cs="Times New Roman"/>
        </w:rPr>
        <w:t>*</w:t>
      </w:r>
      <w:r w:rsidRPr="00A910A4">
        <w:rPr>
          <w:rFonts w:cs="Times New Roman"/>
        </w:rPr>
        <w:t xml:space="preserve"> </w:t>
      </w:r>
      <w:r w:rsidRPr="00A910A4">
        <w:rPr>
          <w:rFonts w:cs="Times New Roman"/>
          <w:i/>
        </w:rPr>
        <w:t>данное значение устанавливается для программ аспирантуры</w:t>
      </w:r>
      <w:r w:rsidRPr="00A910A4">
        <w:rPr>
          <w:i/>
        </w:rPr>
        <w:t xml:space="preserve">  со </w:t>
      </w:r>
      <w:r w:rsidRPr="00A910A4">
        <w:rPr>
          <w:rFonts w:cs="Times New Roman"/>
          <w:i/>
        </w:rPr>
        <w:t>сроком получения образования по</w:t>
      </w:r>
      <w:r w:rsidRPr="00A910A4">
        <w:rPr>
          <w:i/>
        </w:rPr>
        <w:t xml:space="preserve"> </w:t>
      </w:r>
      <w:r w:rsidRPr="00A910A4">
        <w:rPr>
          <w:rFonts w:cs="Times New Roman"/>
          <w:i/>
        </w:rPr>
        <w:t>очной форме обучения 4 года.</w:t>
      </w:r>
    </w:p>
    <w:p w:rsidR="00670FBF" w:rsidRPr="00670FBF" w:rsidRDefault="00670FBF" w:rsidP="00670FBF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:rsidR="00443C23" w:rsidRPr="00670FBF" w:rsidRDefault="00356778" w:rsidP="00443C23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Блок 1 включает в себя </w:t>
      </w:r>
      <w:r w:rsidRPr="00670FBF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670FBF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670FBF">
        <w:rPr>
          <w:rFonts w:cs="Times New Roman"/>
          <w:bCs/>
          <w:iCs/>
          <w:sz w:val="28"/>
          <w:szCs w:val="28"/>
        </w:rPr>
        <w:t>вариативной части</w:t>
      </w:r>
      <w:r w:rsidRPr="00670FBF">
        <w:rPr>
          <w:sz w:val="28"/>
          <w:szCs w:val="28"/>
        </w:rPr>
        <w:t xml:space="preserve">, </w:t>
      </w:r>
      <w:r w:rsidRPr="00670FBF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670FBF">
        <w:rPr>
          <w:rFonts w:cs="Times New Roman"/>
          <w:iCs/>
          <w:sz w:val="28"/>
          <w:szCs w:val="28"/>
        </w:rPr>
        <w:t xml:space="preserve">базовой </w:t>
      </w:r>
      <w:r w:rsidRPr="00670FBF">
        <w:rPr>
          <w:rFonts w:cs="Times New Roman"/>
          <w:bCs/>
          <w:iCs/>
          <w:sz w:val="28"/>
          <w:szCs w:val="28"/>
        </w:rPr>
        <w:t>части</w:t>
      </w:r>
      <w:r w:rsidRPr="00670FBF">
        <w:rPr>
          <w:rFonts w:cs="Times New Roman"/>
          <w:color w:val="000000"/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>программы аспирантуры</w:t>
      </w:r>
      <w:r w:rsidRPr="00670FBF">
        <w:rPr>
          <w:sz w:val="28"/>
          <w:szCs w:val="28"/>
        </w:rPr>
        <w:t>.</w:t>
      </w:r>
      <w:r w:rsidR="00443C23" w:rsidRPr="00670FBF">
        <w:rPr>
          <w:sz w:val="28"/>
          <w:szCs w:val="28"/>
        </w:rPr>
        <w:t xml:space="preserve"> </w:t>
      </w:r>
    </w:p>
    <w:p w:rsidR="00356778" w:rsidRPr="00670FBF" w:rsidRDefault="00356778" w:rsidP="00A74CE0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lastRenderedPageBreak/>
        <w:t>Трудоёмкость дисциплин (модулей) «Иностранный язык» и «</w:t>
      </w:r>
      <w:proofErr w:type="gramStart"/>
      <w:r w:rsidRPr="00670FBF">
        <w:rPr>
          <w:rFonts w:cs="Times New Roman"/>
          <w:sz w:val="28"/>
          <w:szCs w:val="28"/>
        </w:rPr>
        <w:t>История</w:t>
      </w:r>
      <w:proofErr w:type="gramEnd"/>
      <w:r w:rsidRPr="00670FBF">
        <w:rPr>
          <w:rFonts w:cs="Times New Roman"/>
          <w:sz w:val="28"/>
          <w:szCs w:val="28"/>
        </w:rPr>
        <w:t xml:space="preserve"> и философия науки» </w:t>
      </w:r>
      <w:r w:rsidRPr="00670FBF">
        <w:rPr>
          <w:rFonts w:cs="Times New Roman"/>
          <w:iCs/>
          <w:sz w:val="28"/>
          <w:szCs w:val="28"/>
        </w:rPr>
        <w:t>базовой части</w:t>
      </w:r>
      <w:r w:rsidRPr="00670FBF">
        <w:rPr>
          <w:rFonts w:cs="Times New Roman"/>
          <w:sz w:val="28"/>
          <w:szCs w:val="28"/>
        </w:rPr>
        <w:t xml:space="preserve"> блока 1, блоков 2 и 3 программы аспирантуры устанавливается организацией.</w:t>
      </w:r>
    </w:p>
    <w:p w:rsidR="00356778" w:rsidRPr="00A74CE0" w:rsidRDefault="00356778" w:rsidP="00FF359A">
      <w:pPr>
        <w:pStyle w:val="af2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  <w:highlight w:val="yellow"/>
        </w:rPr>
      </w:pPr>
    </w:p>
    <w:p w:rsidR="00BB1B3B" w:rsidRDefault="00BB1B3B" w:rsidP="005B158C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</w:p>
    <w:p w:rsidR="0002664C" w:rsidRDefault="0002664C" w:rsidP="005B158C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</w:p>
    <w:p w:rsidR="00356778" w:rsidRPr="005B0AB3" w:rsidRDefault="00356778" w:rsidP="005B158C">
      <w:pPr>
        <w:pStyle w:val="af2"/>
        <w:keepNext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:rsidR="00356778" w:rsidRPr="005B0AB3" w:rsidRDefault="00356778" w:rsidP="005B158C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программ аспирантуры</w:t>
      </w:r>
      <w:r w:rsidRPr="005B0AB3">
        <w:rPr>
          <w:b/>
          <w:sz w:val="28"/>
          <w:szCs w:val="28"/>
        </w:rPr>
        <w:t xml:space="preserve"> </w:t>
      </w:r>
    </w:p>
    <w:p w:rsidR="00356778" w:rsidRPr="005B0AB3" w:rsidRDefault="00356778" w:rsidP="005B158C">
      <w:pPr>
        <w:pStyle w:val="af2"/>
        <w:keepNext/>
        <w:jc w:val="center"/>
        <w:rPr>
          <w:rFonts w:cs="Times New Roman"/>
          <w:color w:val="000000"/>
          <w:sz w:val="28"/>
          <w:szCs w:val="28"/>
        </w:rPr>
      </w:pPr>
    </w:p>
    <w:p w:rsidR="00356778" w:rsidRPr="005B0AB3" w:rsidRDefault="00356778" w:rsidP="00F424C0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5B0AB3" w:rsidRDefault="00356778" w:rsidP="00F424C0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A74CE0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>Реализация программы аспирантуры</w:t>
      </w:r>
      <w:r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A74CE0">
        <w:rPr>
          <w:rFonts w:cs="Times New Roman"/>
          <w:iCs/>
          <w:sz w:val="28"/>
          <w:szCs w:val="28"/>
        </w:rPr>
        <w:t>базовой части</w:t>
      </w:r>
      <w:r w:rsidRPr="00A74CE0">
        <w:rPr>
          <w:rFonts w:cs="Times New Roman"/>
          <w:sz w:val="28"/>
          <w:szCs w:val="28"/>
        </w:rPr>
        <w:t xml:space="preserve"> блока 1 программы аспирантуры</w:t>
      </w:r>
      <w:r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:rsidR="00356778" w:rsidRPr="005B0AB3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Не менее 25 % преподавателей, обеспечивающих реализацию программы аспирантуры, 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 xml:space="preserve">и ученое звание </w:t>
      </w:r>
      <w:r w:rsidR="008E547C">
        <w:rPr>
          <w:rFonts w:cs="Times New Roman"/>
          <w:sz w:val="28"/>
          <w:szCs w:val="28"/>
        </w:rPr>
        <w:t xml:space="preserve">доцента или </w:t>
      </w:r>
      <w:r w:rsidRPr="005B0AB3">
        <w:rPr>
          <w:rFonts w:cs="Times New Roman"/>
          <w:sz w:val="28"/>
          <w:szCs w:val="28"/>
        </w:rPr>
        <w:t xml:space="preserve">профессора. 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5B0AB3">
        <w:rPr>
          <w:sz w:val="28"/>
          <w:szCs w:val="28"/>
        </w:rPr>
        <w:t xml:space="preserve">обучающемуся,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5B0AB3">
        <w:rPr>
          <w:rFonts w:cs="Times New Roman"/>
          <w:sz w:val="28"/>
          <w:szCs w:val="28"/>
        </w:rPr>
        <w:t xml:space="preserve">самостоятельную научно-исследовательскую деятельность (участвовать в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такой деятельности) по профилю направления подготовки, иметь публикации по результатам указанной научно-исследовательской  деятельности в ведущих отечественных и (или) зарубежных рецензируемых научных журналах и изданиях,</w:t>
      </w:r>
      <w:r w:rsidR="008E547C">
        <w:rPr>
          <w:rFonts w:cs="Times New Roman"/>
          <w:sz w:val="28"/>
          <w:szCs w:val="28"/>
        </w:rPr>
        <w:t xml:space="preserve"> включенных в перечень Высшей аттестационной комиссии (не менее 5 публикаций за последние</w:t>
      </w:r>
      <w:proofErr w:type="gramEnd"/>
      <w:r w:rsidR="008E547C">
        <w:rPr>
          <w:rFonts w:cs="Times New Roman"/>
          <w:sz w:val="28"/>
          <w:szCs w:val="28"/>
        </w:rPr>
        <w:t xml:space="preserve"> </w:t>
      </w:r>
      <w:proofErr w:type="gramStart"/>
      <w:r w:rsidR="008E547C">
        <w:rPr>
          <w:rFonts w:cs="Times New Roman"/>
          <w:sz w:val="28"/>
          <w:szCs w:val="28"/>
        </w:rPr>
        <w:t>3 года)</w:t>
      </w:r>
      <w:r w:rsidRPr="005B0AB3">
        <w:rPr>
          <w:rFonts w:cs="Times New Roman"/>
          <w:sz w:val="28"/>
          <w:szCs w:val="28"/>
        </w:rPr>
        <w:t xml:space="preserve"> а также осуществлять апробацию результатов указанной научно-исследовательской деятельности на национальных и международных конференциях. </w:t>
      </w:r>
      <w:proofErr w:type="gramEnd"/>
    </w:p>
    <w:p w:rsidR="00356778" w:rsidRPr="005B0AB3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</w:p>
    <w:p w:rsidR="00356778" w:rsidRPr="005B0AB3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</w:t>
      </w:r>
      <w:proofErr w:type="gramStart"/>
      <w:r w:rsidRPr="005B0AB3">
        <w:rPr>
          <w:rFonts w:cs="Times New Roman"/>
          <w:b/>
          <w:sz w:val="28"/>
          <w:szCs w:val="28"/>
        </w:rPr>
        <w:t>материально-техническому</w:t>
      </w:r>
      <w:proofErr w:type="gramEnd"/>
      <w:r w:rsidRPr="005B0AB3">
        <w:rPr>
          <w:rFonts w:cs="Times New Roman"/>
          <w:b/>
          <w:sz w:val="28"/>
          <w:szCs w:val="28"/>
        </w:rPr>
        <w:t xml:space="preserve"> </w:t>
      </w:r>
    </w:p>
    <w:p w:rsidR="00356778" w:rsidRPr="005B0AB3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356778" w:rsidRPr="005B0AB3" w:rsidRDefault="00356778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Минимально необходимый для реализации программы аспирантуры  перечень оборудования включает в себя:</w:t>
      </w:r>
    </w:p>
    <w:p w:rsidR="00172DB0" w:rsidRDefault="008E547C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современные высокопроизводительные компь</w:t>
      </w:r>
      <w:r w:rsidR="00172DB0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теры и вычислительные системы</w:t>
      </w:r>
      <w:r w:rsidR="00172DB0">
        <w:rPr>
          <w:rFonts w:cs="Times New Roman"/>
          <w:sz w:val="28"/>
          <w:szCs w:val="28"/>
        </w:rPr>
        <w:t xml:space="preserve"> для обработки </w:t>
      </w:r>
      <w:r w:rsidR="00BB1B3B">
        <w:rPr>
          <w:rFonts w:cs="Times New Roman"/>
          <w:sz w:val="28"/>
          <w:szCs w:val="28"/>
        </w:rPr>
        <w:t xml:space="preserve">результатов </w:t>
      </w:r>
      <w:r w:rsidR="00172DB0">
        <w:rPr>
          <w:rFonts w:cs="Times New Roman"/>
          <w:sz w:val="28"/>
          <w:szCs w:val="28"/>
        </w:rPr>
        <w:t>эксперимента, компьютерного моделирования, оснащенные отечественными или зарубежными лицензионными программными продуктами</w:t>
      </w:r>
      <w:r w:rsidR="001A0015" w:rsidRPr="001A0015">
        <w:rPr>
          <w:rFonts w:cs="Times New Roman"/>
          <w:sz w:val="28"/>
          <w:szCs w:val="28"/>
        </w:rPr>
        <w:t xml:space="preserve"> </w:t>
      </w:r>
      <w:r w:rsidR="001A0015">
        <w:rPr>
          <w:rFonts w:cs="Times New Roman"/>
          <w:sz w:val="28"/>
          <w:szCs w:val="28"/>
        </w:rPr>
        <w:t>и геоинформационными системами</w:t>
      </w:r>
      <w:r w:rsidR="00172DB0">
        <w:rPr>
          <w:rFonts w:cs="Times New Roman"/>
          <w:sz w:val="28"/>
          <w:szCs w:val="28"/>
        </w:rPr>
        <w:t>, необходимыми для выполнения научных исследований в соответствии с направленностью программы аспирантуры</w:t>
      </w:r>
      <w:r w:rsidR="00172DB0" w:rsidRPr="00172DB0">
        <w:rPr>
          <w:rFonts w:cs="Times New Roman"/>
          <w:sz w:val="28"/>
          <w:szCs w:val="28"/>
        </w:rPr>
        <w:t>;</w:t>
      </w:r>
    </w:p>
    <w:p w:rsidR="00172DB0" w:rsidRPr="00172DB0" w:rsidRDefault="00172DB0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научно-экспериментальные стенды, оснащенные современным измерительным оборудованием и приборами, прошедшими поверку, обеспечивающими вывод регистрируемых параметров на интерфейсы или компьютеры в соответствии с направленностью программы аспирантуры, размещенные в отдельной научной лаборатории</w:t>
      </w:r>
      <w:r w:rsidRPr="00172DB0">
        <w:rPr>
          <w:rFonts w:cs="Times New Roman"/>
          <w:sz w:val="28"/>
          <w:szCs w:val="28"/>
        </w:rPr>
        <w:t>;</w:t>
      </w:r>
    </w:p>
    <w:p w:rsidR="00172DB0" w:rsidRDefault="00172DB0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1A0015">
        <w:rPr>
          <w:rFonts w:cs="Times New Roman"/>
          <w:sz w:val="28"/>
          <w:szCs w:val="28"/>
        </w:rPr>
        <w:t xml:space="preserve">- </w:t>
      </w:r>
      <w:r w:rsidR="001A0015">
        <w:rPr>
          <w:rFonts w:cs="Times New Roman"/>
          <w:sz w:val="28"/>
          <w:szCs w:val="28"/>
        </w:rPr>
        <w:t xml:space="preserve">аудиовизуальную мультимедийную технику, размещенную в отдельном помещении, обеспечивающую возможность проведения </w:t>
      </w:r>
      <w:r w:rsidR="001A0015">
        <w:rPr>
          <w:rFonts w:cs="Times New Roman"/>
          <w:sz w:val="28"/>
          <w:szCs w:val="28"/>
          <w:lang w:val="en-US"/>
        </w:rPr>
        <w:t>on</w:t>
      </w:r>
      <w:r w:rsidR="001A0015" w:rsidRPr="001A0015">
        <w:rPr>
          <w:rFonts w:cs="Times New Roman"/>
          <w:sz w:val="28"/>
          <w:szCs w:val="28"/>
        </w:rPr>
        <w:t>-</w:t>
      </w:r>
      <w:r w:rsidR="001A0015">
        <w:rPr>
          <w:rFonts w:cs="Times New Roman"/>
          <w:sz w:val="28"/>
          <w:szCs w:val="28"/>
          <w:lang w:val="en-US"/>
        </w:rPr>
        <w:t>lain</w:t>
      </w:r>
      <w:r w:rsidR="001A0015" w:rsidRPr="001A0015">
        <w:rPr>
          <w:rFonts w:cs="Times New Roman"/>
          <w:sz w:val="28"/>
          <w:szCs w:val="28"/>
        </w:rPr>
        <w:t xml:space="preserve"> </w:t>
      </w:r>
      <w:r w:rsidR="001A0015">
        <w:rPr>
          <w:rFonts w:cs="Times New Roman"/>
          <w:sz w:val="28"/>
          <w:szCs w:val="28"/>
        </w:rPr>
        <w:t>конференций и связи с отечественными и зарубежными исследователями по проблемам направленности программы аспирантуры</w:t>
      </w:r>
      <w:r w:rsidR="001A0015" w:rsidRPr="001A0015">
        <w:rPr>
          <w:rFonts w:cs="Times New Roman"/>
          <w:sz w:val="28"/>
          <w:szCs w:val="28"/>
        </w:rPr>
        <w:t>;</w:t>
      </w:r>
    </w:p>
    <w:p w:rsidR="001A0015" w:rsidRDefault="001A0015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полным комплектом приборов для контроля физических и химических параметров среды обитания, диагностики состояния безопасности технических систем в соответствии с направленностью программы аспирантуры.</w:t>
      </w:r>
    </w:p>
    <w:p w:rsidR="001A0015" w:rsidRPr="001A0015" w:rsidRDefault="001A0015" w:rsidP="00152ECF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Помещения и оборудование должны быть обеспечены системами доступа для инвалидов и лиц с ограниченными</w:t>
      </w:r>
      <w:r w:rsidR="0074121F">
        <w:rPr>
          <w:rFonts w:cs="Times New Roman"/>
          <w:sz w:val="28"/>
          <w:szCs w:val="28"/>
        </w:rPr>
        <w:t xml:space="preserve"> физическими возможностями, если обучение таких лиц предусмотрено образовательной организацией.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5B0AB3">
        <w:rPr>
          <w:rFonts w:cs="Times New Roman"/>
          <w:bCs/>
          <w:sz w:val="28"/>
          <w:szCs w:val="28"/>
        </w:rPr>
        <w:t>модулю) и виду практики</w:t>
      </w:r>
      <w:r w:rsidRPr="005B0AB3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5B0AB3">
        <w:rPr>
          <w:rFonts w:cs="Times New Roman"/>
          <w:bCs/>
          <w:sz w:val="28"/>
          <w:szCs w:val="28"/>
        </w:rPr>
        <w:t>модулей) и практик</w:t>
      </w:r>
      <w:r w:rsidRPr="005B0AB3">
        <w:rPr>
          <w:rFonts w:cs="Times New Roman"/>
          <w:sz w:val="28"/>
          <w:szCs w:val="28"/>
        </w:rPr>
        <w:t xml:space="preserve"> и обеспечивающих самостоятельную работу обучающихся. 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356778" w:rsidRPr="005B0AB3" w:rsidRDefault="00356778" w:rsidP="0033373C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Реализация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</w:t>
      </w:r>
      <w:r w:rsidRPr="005B0AB3">
        <w:rPr>
          <w:rFonts w:cs="Times New Roman"/>
          <w:sz w:val="28"/>
          <w:szCs w:val="28"/>
        </w:rPr>
        <w:lastRenderedPageBreak/>
        <w:t>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В случае</w:t>
      </w:r>
      <w:proofErr w:type="gramStart"/>
      <w:r w:rsidRPr="005B0AB3">
        <w:rPr>
          <w:rFonts w:cs="Times New Roman"/>
          <w:sz w:val="28"/>
          <w:szCs w:val="28"/>
        </w:rPr>
        <w:t>,</w:t>
      </w:r>
      <w:proofErr w:type="gramEnd"/>
      <w:r w:rsidRPr="005B0AB3">
        <w:rPr>
          <w:rFonts w:cs="Times New Roman"/>
          <w:sz w:val="28"/>
          <w:szCs w:val="28"/>
        </w:rPr>
        <w:t xml:space="preserve">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Организация должна быть обеспечена необходимым комплектом программного обеспечения с 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>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</w:t>
      </w:r>
      <w:r w:rsidR="00443C23">
        <w:rPr>
          <w:rFonts w:cs="Times New Roman"/>
          <w:color w:val="000000"/>
          <w:sz w:val="28"/>
          <w:szCs w:val="28"/>
        </w:rPr>
        <w:t>0</w:t>
      </w:r>
      <w:r w:rsidRPr="005B0AB3">
        <w:rPr>
          <w:rFonts w:cs="Times New Roman"/>
          <w:color w:val="000000"/>
          <w:sz w:val="28"/>
          <w:szCs w:val="28"/>
        </w:rPr>
        <w:t xml:space="preserve"> и 2</w:t>
      </w:r>
      <w:r w:rsidR="00443C23">
        <w:rPr>
          <w:rFonts w:cs="Times New Roman"/>
          <w:color w:val="000000"/>
          <w:sz w:val="28"/>
          <w:szCs w:val="28"/>
        </w:rPr>
        <w:t>1</w:t>
      </w:r>
      <w:r w:rsidRPr="005B0AB3">
        <w:rPr>
          <w:rFonts w:cs="Times New Roman"/>
          <w:color w:val="000000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настоящего ФГОС, с учетом их индивидуальных возможностей.</w:t>
      </w:r>
    </w:p>
    <w:p w:rsidR="0074121F" w:rsidRPr="005B0AB3" w:rsidRDefault="0074121F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5B0AB3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5B0AB3" w:rsidRDefault="00356778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7D4F4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7D4F43" w:rsidRPr="005C013C" w:rsidRDefault="007D4F43" w:rsidP="005C013C">
      <w:pPr>
        <w:pStyle w:val="ListParagraph"/>
        <w:suppressAutoHyphens/>
        <w:ind w:left="0" w:hanging="720"/>
        <w:rPr>
          <w:bCs/>
          <w:lang w:eastAsia="ar-SA"/>
        </w:rPr>
      </w:pPr>
      <w:r>
        <w:rPr>
          <w:bCs/>
        </w:rPr>
        <w:t xml:space="preserve"> </w:t>
      </w:r>
      <w:r w:rsidR="005C013C">
        <w:rPr>
          <w:bCs/>
        </w:rPr>
        <w:t xml:space="preserve">      </w:t>
      </w:r>
      <w:r w:rsidR="005C013C" w:rsidRPr="005C013C">
        <w:rPr>
          <w:bCs/>
        </w:rPr>
        <w:t xml:space="preserve">               </w:t>
      </w:r>
      <w:r>
        <w:rPr>
          <w:bCs/>
        </w:rPr>
        <w:t xml:space="preserve">    </w:t>
      </w:r>
      <w:r w:rsidRPr="005C013C">
        <w:rPr>
          <w:bCs/>
          <w:lang w:eastAsia="ar-SA"/>
        </w:rPr>
        <w:t>Финансирование</w:t>
      </w:r>
      <w:r w:rsidR="006F3259">
        <w:rPr>
          <w:bCs/>
          <w:lang w:eastAsia="ar-SA"/>
        </w:rPr>
        <w:t xml:space="preserve"> </w:t>
      </w:r>
      <w:proofErr w:type="gramStart"/>
      <w:r w:rsidR="006F3259">
        <w:rPr>
          <w:bCs/>
          <w:lang w:eastAsia="ar-SA"/>
        </w:rPr>
        <w:t>обучения по программам</w:t>
      </w:r>
      <w:proofErr w:type="gramEnd"/>
      <w:r w:rsidR="006F3259">
        <w:rPr>
          <w:bCs/>
          <w:lang w:eastAsia="ar-SA"/>
        </w:rPr>
        <w:t xml:space="preserve"> аспирантуры</w:t>
      </w:r>
      <w:r w:rsidRPr="005C013C">
        <w:rPr>
          <w:bCs/>
          <w:lang w:eastAsia="ar-SA"/>
        </w:rPr>
        <w:t xml:space="preserve"> рассчитывается по стоимостным группам направлений подготовки с применением повышающих коэффициентов</w:t>
      </w:r>
      <w:r w:rsidR="00BB1B3B">
        <w:rPr>
          <w:bCs/>
          <w:lang w:eastAsia="ar-SA"/>
        </w:rPr>
        <w:t xml:space="preserve"> по отношению к базовым норматив</w:t>
      </w:r>
      <w:r w:rsidR="006F3259">
        <w:rPr>
          <w:bCs/>
          <w:lang w:eastAsia="ar-SA"/>
        </w:rPr>
        <w:t>ным затратам</w:t>
      </w:r>
      <w:r w:rsidRPr="005C013C">
        <w:rPr>
          <w:bCs/>
          <w:lang w:eastAsia="ar-SA"/>
        </w:rPr>
        <w:t>:</w:t>
      </w:r>
    </w:p>
    <w:p w:rsidR="007D4F43" w:rsidRPr="005C013C" w:rsidRDefault="007D4F43" w:rsidP="005C013C">
      <w:pPr>
        <w:pStyle w:val="ListParagraph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 </w:t>
      </w:r>
      <w:r w:rsidRPr="005C013C">
        <w:rPr>
          <w:bCs/>
          <w:lang w:eastAsia="ar-SA"/>
        </w:rPr>
        <w:t>для приоритетных специальностей;</w:t>
      </w:r>
    </w:p>
    <w:p w:rsidR="007D4F43" w:rsidRPr="005C013C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>
        <w:rPr>
          <w:bCs/>
          <w:lang w:eastAsia="ar-SA"/>
        </w:rPr>
        <w:t xml:space="preserve">- для </w:t>
      </w:r>
      <w:r w:rsidR="007D4F43" w:rsidRPr="005C013C">
        <w:rPr>
          <w:bCs/>
          <w:lang w:eastAsia="ar-SA"/>
        </w:rPr>
        <w:t>особо ценны</w:t>
      </w:r>
      <w:r>
        <w:rPr>
          <w:bCs/>
          <w:lang w:eastAsia="ar-SA"/>
        </w:rPr>
        <w:t>х</w:t>
      </w:r>
      <w:r w:rsidR="007D4F43" w:rsidRPr="005C013C">
        <w:rPr>
          <w:bCs/>
          <w:lang w:eastAsia="ar-SA"/>
        </w:rPr>
        <w:t xml:space="preserve"> объект</w:t>
      </w:r>
      <w:r>
        <w:rPr>
          <w:bCs/>
          <w:lang w:eastAsia="ar-SA"/>
        </w:rPr>
        <w:t>ов</w:t>
      </w:r>
      <w:r w:rsidR="007D4F43" w:rsidRPr="005C013C">
        <w:rPr>
          <w:bCs/>
          <w:lang w:eastAsia="ar-SA"/>
        </w:rPr>
        <w:t xml:space="preserve"> культурного наследия народов </w:t>
      </w:r>
      <w:r>
        <w:rPr>
          <w:bCs/>
          <w:lang w:eastAsia="ar-SA"/>
        </w:rPr>
        <w:t>Российской Федерации</w:t>
      </w:r>
      <w:r w:rsidR="007D4F43" w:rsidRPr="005C013C">
        <w:rPr>
          <w:bCs/>
          <w:lang w:eastAsia="ar-SA"/>
        </w:rPr>
        <w:t>;</w:t>
      </w:r>
    </w:p>
    <w:p w:rsidR="005C013C" w:rsidRPr="005C013C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 </w:t>
      </w:r>
      <w:r>
        <w:rPr>
          <w:bCs/>
          <w:lang w:eastAsia="ar-SA"/>
        </w:rPr>
        <w:t>для федеральных университетов</w:t>
      </w:r>
      <w:r w:rsidRPr="005C013C">
        <w:rPr>
          <w:bCs/>
          <w:lang w:eastAsia="ar-SA"/>
        </w:rPr>
        <w:t>;</w:t>
      </w:r>
    </w:p>
    <w:p w:rsidR="007D4F43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lastRenderedPageBreak/>
        <w:t xml:space="preserve">- </w:t>
      </w:r>
      <w:r w:rsidR="00683E6D">
        <w:rPr>
          <w:bCs/>
          <w:lang w:eastAsia="ar-SA"/>
        </w:rPr>
        <w:t xml:space="preserve">  </w:t>
      </w:r>
      <w:r>
        <w:rPr>
          <w:bCs/>
          <w:lang w:eastAsia="ar-SA"/>
        </w:rPr>
        <w:t xml:space="preserve">для </w:t>
      </w:r>
      <w:r w:rsidR="007D4F43" w:rsidRPr="005C013C">
        <w:rPr>
          <w:bCs/>
          <w:lang w:eastAsia="ar-SA"/>
        </w:rPr>
        <w:t>националь</w:t>
      </w:r>
      <w:r>
        <w:rPr>
          <w:bCs/>
          <w:lang w:eastAsia="ar-SA"/>
        </w:rPr>
        <w:t>ных исследовательских</w:t>
      </w:r>
      <w:r w:rsidR="007D4F43" w:rsidRPr="005C013C">
        <w:rPr>
          <w:bCs/>
          <w:lang w:eastAsia="ar-SA"/>
        </w:rPr>
        <w:t xml:space="preserve"> университет</w:t>
      </w:r>
      <w:r>
        <w:rPr>
          <w:bCs/>
          <w:lang w:eastAsia="ar-SA"/>
        </w:rPr>
        <w:t>ов.</w:t>
      </w:r>
    </w:p>
    <w:p w:rsidR="00BB1B3B" w:rsidRPr="005C013C" w:rsidRDefault="00BB1B3B" w:rsidP="005C013C">
      <w:pPr>
        <w:pStyle w:val="ListParagraph"/>
        <w:suppressAutoHyphens/>
        <w:ind w:left="0"/>
        <w:rPr>
          <w:bCs/>
          <w:lang w:eastAsia="ar-SA"/>
        </w:rPr>
      </w:pPr>
      <w:r>
        <w:rPr>
          <w:bCs/>
          <w:lang w:eastAsia="ar-SA"/>
        </w:rPr>
        <w:t>Размер повышающих коэффициентов</w:t>
      </w:r>
    </w:p>
    <w:p w:rsidR="00356778" w:rsidRPr="005B0AB3" w:rsidRDefault="005C013C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Базовые н</w:t>
      </w:r>
      <w:r w:rsidR="00356778" w:rsidRPr="005B0AB3">
        <w:rPr>
          <w:rFonts w:cs="Times New Roman"/>
          <w:bCs/>
          <w:sz w:val="28"/>
          <w:szCs w:val="28"/>
        </w:rPr>
        <w:t>ормативные затраты на оказание государственной услуги в сфере образования по реализации программы аспирантуры</w:t>
      </w:r>
      <w:r w:rsidR="00356778" w:rsidRPr="005B0AB3">
        <w:rPr>
          <w:sz w:val="28"/>
          <w:szCs w:val="28"/>
        </w:rPr>
        <w:t xml:space="preserve"> </w:t>
      </w:r>
      <w:r w:rsidR="00356778" w:rsidRPr="005B0AB3">
        <w:rPr>
          <w:rFonts w:cs="Times New Roman"/>
          <w:bCs/>
          <w:sz w:val="28"/>
          <w:szCs w:val="28"/>
        </w:rPr>
        <w:t>формируютс</w:t>
      </w:r>
      <w:r>
        <w:rPr>
          <w:rFonts w:cs="Times New Roman"/>
          <w:bCs/>
          <w:sz w:val="28"/>
          <w:szCs w:val="28"/>
        </w:rPr>
        <w:t>я с учетом следующих параметров</w:t>
      </w:r>
      <w:r w:rsidRPr="005C013C">
        <w:rPr>
          <w:rFonts w:cs="Times New Roman"/>
          <w:bCs/>
          <w:sz w:val="28"/>
          <w:szCs w:val="28"/>
        </w:rPr>
        <w:t>:</w:t>
      </w:r>
    </w:p>
    <w:p w:rsidR="00356778" w:rsidRPr="005B0AB3" w:rsidRDefault="00356778" w:rsidP="00152ECF">
      <w:pPr>
        <w:pStyle w:val="af1"/>
        <w:numPr>
          <w:ilvl w:val="0"/>
          <w:numId w:val="18"/>
        </w:numPr>
        <w:tabs>
          <w:tab w:val="left" w:pos="993"/>
        </w:tabs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 xml:space="preserve">соотношение численности преподавателей и </w:t>
      </w:r>
      <w:r w:rsidRPr="005B0AB3">
        <w:rPr>
          <w:lang w:eastAsia="ar-SA"/>
        </w:rPr>
        <w:t>обучающихся</w:t>
      </w:r>
      <w:r w:rsidRPr="005B0AB3">
        <w:rPr>
          <w:bCs/>
          <w:lang w:eastAsia="ar-SA"/>
        </w:rPr>
        <w:t>: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 w:rsidRPr="005B0AB3">
        <w:rPr>
          <w:bCs/>
          <w:lang w:eastAsia="ar-SA"/>
        </w:rPr>
        <w:t>при очной форме обучения – 1</w:t>
      </w:r>
      <w:proofErr w:type="gramStart"/>
      <w:r w:rsidR="00443C23">
        <w:rPr>
          <w:bCs/>
          <w:lang w:eastAsia="ar-SA"/>
        </w:rPr>
        <w:t xml:space="preserve"> </w:t>
      </w:r>
      <w:r w:rsidRPr="005B0AB3">
        <w:rPr>
          <w:bCs/>
          <w:lang w:eastAsia="ar-SA"/>
        </w:rPr>
        <w:t>:</w:t>
      </w:r>
      <w:proofErr w:type="gramEnd"/>
      <w:r w:rsidR="00443C23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9</w:t>
      </w:r>
      <w:r w:rsidRPr="005B0AB3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color w:val="FF0000"/>
          <w:lang w:eastAsia="ar-SA"/>
        </w:rPr>
      </w:pPr>
      <w:r w:rsidRPr="003644B0">
        <w:rPr>
          <w:bCs/>
          <w:lang w:eastAsia="ar-SA"/>
        </w:rPr>
        <w:t>при заочной форме обучения – 1</w:t>
      </w:r>
      <w:proofErr w:type="gramStart"/>
      <w:r w:rsidR="00443C23" w:rsidRPr="003644B0">
        <w:rPr>
          <w:bCs/>
          <w:lang w:eastAsia="ar-SA"/>
        </w:rPr>
        <w:t xml:space="preserve"> </w:t>
      </w:r>
      <w:r w:rsidRPr="003644B0">
        <w:rPr>
          <w:bCs/>
          <w:lang w:eastAsia="ar-SA"/>
        </w:rPr>
        <w:t>:</w:t>
      </w:r>
      <w:proofErr w:type="gramEnd"/>
      <w:r w:rsidR="00443C23" w:rsidRPr="003644B0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12</w:t>
      </w:r>
      <w:r w:rsidR="00443C23" w:rsidRPr="003644B0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>б) требуется содержание сложного оборудования и использование специализированных материальных запасов;</w:t>
      </w:r>
    </w:p>
    <w:p w:rsidR="00356778" w:rsidRDefault="00443C23" w:rsidP="00152ECF">
      <w:pPr>
        <w:pStyle w:val="af1"/>
        <w:suppressAutoHyphens/>
        <w:spacing w:line="312" w:lineRule="auto"/>
        <w:ind w:left="0" w:firstLine="567"/>
        <w:rPr>
          <w:bCs/>
          <w:lang w:val="en-US" w:eastAsia="ar-SA"/>
        </w:rPr>
      </w:pPr>
      <w:r>
        <w:rPr>
          <w:bCs/>
          <w:lang w:eastAsia="ar-SA"/>
        </w:rPr>
        <w:t>в</w:t>
      </w:r>
      <w:r w:rsidR="00356778" w:rsidRPr="005B0AB3">
        <w:rPr>
          <w:bCs/>
          <w:lang w:eastAsia="ar-SA"/>
        </w:rPr>
        <w:t xml:space="preserve">) необходима организация </w:t>
      </w:r>
      <w:r w:rsidR="0074121F">
        <w:rPr>
          <w:bCs/>
          <w:lang w:eastAsia="ar-SA"/>
        </w:rPr>
        <w:t>стационарных или выездных практик в зависимости от направленности программы аспирантуры.</w:t>
      </w:r>
    </w:p>
    <w:p w:rsidR="005C013C" w:rsidRPr="005C013C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Составляющими базового норматива затрат являются:</w:t>
      </w:r>
    </w:p>
    <w:p w:rsidR="005C013C" w:rsidRPr="005C013C" w:rsidRDefault="005C013C" w:rsidP="005C013C">
      <w:pPr>
        <w:pStyle w:val="ListParagraph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фонд оплаты труда персонала, принимающего непосредственное участие в оказании государственной услуги;</w:t>
      </w:r>
    </w:p>
    <w:p w:rsidR="005C013C" w:rsidRPr="005C013C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приобретение материальных запасов;</w:t>
      </w:r>
    </w:p>
    <w:p w:rsidR="005C013C" w:rsidRPr="005C013C" w:rsidRDefault="005C013C" w:rsidP="005C013C">
      <w:pPr>
        <w:pStyle w:val="ListParagraph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</w:t>
      </w:r>
      <w:r>
        <w:rPr>
          <w:bCs/>
          <w:lang w:eastAsia="ar-SA"/>
        </w:rPr>
        <w:t xml:space="preserve"> на приобретение литературы, </w:t>
      </w:r>
      <w:r w:rsidRPr="005C013C">
        <w:rPr>
          <w:bCs/>
          <w:lang w:eastAsia="ar-SA"/>
        </w:rPr>
        <w:t>формирующей библиотечные фонды, периодических изданий, издательских и полиграфических услуг, непосредс</w:t>
      </w:r>
      <w:r w:rsidR="00460921">
        <w:rPr>
          <w:bCs/>
          <w:lang w:eastAsia="ar-SA"/>
        </w:rPr>
        <w:t>твенно связанных с реализацией образовательной программы</w:t>
      </w:r>
      <w:r w:rsidRPr="005C013C">
        <w:rPr>
          <w:bCs/>
          <w:lang w:eastAsia="ar-SA"/>
        </w:rPr>
        <w:t>;</w:t>
      </w:r>
    </w:p>
    <w:p w:rsidR="005C013C" w:rsidRPr="005C013C" w:rsidRDefault="005C013C" w:rsidP="005C013C">
      <w:pPr>
        <w:pStyle w:val="ListParagraph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 на организацию учебной и производственной практики, в том числе проживание и суточные проходящих практику и сопровождающих;</w:t>
      </w:r>
    </w:p>
    <w:p w:rsidR="005C013C" w:rsidRPr="005C013C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 w:rsidR="00683E6D"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 на коммунальные услуги;</w:t>
      </w:r>
    </w:p>
    <w:p w:rsidR="005C013C" w:rsidRPr="005C013C" w:rsidRDefault="005C013C" w:rsidP="005C013C">
      <w:pPr>
        <w:pStyle w:val="ListParagraph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содержание особо ценного движимого и недвижимого имущества;</w:t>
      </w:r>
    </w:p>
    <w:p w:rsidR="005C013C" w:rsidRPr="005C013C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- затраты на приобретение услуг связи;</w:t>
      </w:r>
    </w:p>
    <w:p w:rsidR="005C013C" w:rsidRPr="005C013C" w:rsidRDefault="005C013C" w:rsidP="005C013C">
      <w:pPr>
        <w:pStyle w:val="ListParagraph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приобретение транспортных услуг, включая расходы на проезд профессорско-преподавательского состава до места прохождения практики и обратно для обучающихся и сопровождающих преподавателей;</w:t>
      </w:r>
    </w:p>
    <w:p w:rsidR="005C013C" w:rsidRPr="005C013C" w:rsidRDefault="005C013C" w:rsidP="005C013C">
      <w:pPr>
        <w:pStyle w:val="ListParagraph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- фонд оплаты труда прочего персонала;</w:t>
      </w:r>
    </w:p>
    <w:p w:rsidR="005C013C" w:rsidRPr="005C013C" w:rsidRDefault="005C013C" w:rsidP="005C013C">
      <w:pPr>
        <w:pStyle w:val="ListParagraph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повышение квалификации профессорско-преподавательского        состава, включая затраты на суточные расходы и расходы на проживание;</w:t>
      </w:r>
    </w:p>
    <w:p w:rsidR="005C013C" w:rsidRPr="005C013C" w:rsidRDefault="005C013C" w:rsidP="005C013C">
      <w:pPr>
        <w:pStyle w:val="ListParagraph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lastRenderedPageBreak/>
        <w:t>- затраты на восстановление стоимости основных средств, в том числе на средства пожаротушен</w:t>
      </w:r>
      <w:r>
        <w:rPr>
          <w:bCs/>
          <w:lang w:eastAsia="ar-SA"/>
        </w:rPr>
        <w:t>ия, приобретение и обновление</w:t>
      </w:r>
      <w:r w:rsidRPr="005C013C">
        <w:rPr>
          <w:bCs/>
          <w:lang w:eastAsia="ar-SA"/>
        </w:rPr>
        <w:t xml:space="preserve"> программных продуктов, не относящихся к материальным активам;</w:t>
      </w:r>
    </w:p>
    <w:p w:rsidR="00356778" w:rsidRPr="00CD25DB" w:rsidRDefault="005C013C" w:rsidP="006A43CA">
      <w:pPr>
        <w:pStyle w:val="ListParagraph"/>
        <w:suppressAutoHyphens/>
        <w:ind w:hanging="11"/>
        <w:rPr>
          <w:b/>
        </w:rPr>
      </w:pPr>
      <w:r w:rsidRPr="005C013C">
        <w:t>- затраты на организацию культурно-массовой, физкул</w:t>
      </w:r>
      <w:r>
        <w:t xml:space="preserve">ьтурной и оздоровительной работы среди </w:t>
      </w:r>
      <w:proofErr w:type="gramStart"/>
      <w:r>
        <w:t>обучающихся</w:t>
      </w:r>
      <w:proofErr w:type="gramEnd"/>
      <w:r>
        <w:rPr>
          <w:sz w:val="24"/>
          <w:szCs w:val="24"/>
        </w:rPr>
        <w:t>.</w:t>
      </w:r>
      <w:bookmarkStart w:id="0" w:name="_GoBack"/>
      <w:bookmarkEnd w:id="0"/>
    </w:p>
    <w:sectPr w:rsidR="00356778" w:rsidRPr="00CD25DB" w:rsidSect="00670FBF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96" w:rsidRDefault="00955996" w:rsidP="00BF752D">
      <w:pPr>
        <w:spacing w:after="0" w:line="240" w:lineRule="auto"/>
      </w:pPr>
      <w:r>
        <w:separator/>
      </w:r>
    </w:p>
  </w:endnote>
  <w:endnote w:type="continuationSeparator" w:id="0">
    <w:p w:rsidR="00955996" w:rsidRDefault="00955996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96" w:rsidRDefault="00955996" w:rsidP="00BF752D">
      <w:pPr>
        <w:spacing w:after="0" w:line="240" w:lineRule="auto"/>
      </w:pPr>
      <w:r>
        <w:separator/>
      </w:r>
    </w:p>
  </w:footnote>
  <w:footnote w:type="continuationSeparator" w:id="0">
    <w:p w:rsidR="00955996" w:rsidRDefault="00955996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CB" w:rsidRDefault="003164CB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3164CB" w:rsidRDefault="003164C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CB" w:rsidRDefault="003164CB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separate"/>
    </w:r>
    <w:r w:rsidR="00AD404B">
      <w:rPr>
        <w:rStyle w:val="afc"/>
        <w:rFonts w:cs="Calibri"/>
        <w:noProof/>
      </w:rPr>
      <w:t>13</w:t>
    </w:r>
    <w:r>
      <w:rPr>
        <w:rStyle w:val="afc"/>
        <w:rFonts w:cs="Calibri"/>
      </w:rPr>
      <w:fldChar w:fldCharType="end"/>
    </w:r>
  </w:p>
  <w:p w:rsidR="003164CB" w:rsidRDefault="003164CB">
    <w:pPr>
      <w:pStyle w:val="af6"/>
      <w:jc w:val="center"/>
    </w:pPr>
  </w:p>
  <w:p w:rsidR="003164CB" w:rsidRDefault="003164C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E532690"/>
    <w:multiLevelType w:val="hybridMultilevel"/>
    <w:tmpl w:val="3B6C2154"/>
    <w:lvl w:ilvl="0" w:tplc="A7889DB2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8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DBF45F0"/>
    <w:multiLevelType w:val="multilevel"/>
    <w:tmpl w:val="83FCF5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6">
    <w:nsid w:val="3059103B"/>
    <w:multiLevelType w:val="multilevel"/>
    <w:tmpl w:val="C8E8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3"/>
  </w:num>
  <w:num w:numId="7">
    <w:abstractNumId w:val="24"/>
  </w:num>
  <w:num w:numId="8">
    <w:abstractNumId w:val="22"/>
  </w:num>
  <w:num w:numId="9">
    <w:abstractNumId w:val="19"/>
  </w:num>
  <w:num w:numId="10">
    <w:abstractNumId w:val="29"/>
  </w:num>
  <w:num w:numId="11">
    <w:abstractNumId w:val="0"/>
  </w:num>
  <w:num w:numId="12">
    <w:abstractNumId w:val="26"/>
  </w:num>
  <w:num w:numId="13">
    <w:abstractNumId w:val="32"/>
  </w:num>
  <w:num w:numId="14">
    <w:abstractNumId w:val="33"/>
  </w:num>
  <w:num w:numId="15">
    <w:abstractNumId w:val="13"/>
  </w:num>
  <w:num w:numId="16">
    <w:abstractNumId w:val="30"/>
  </w:num>
  <w:num w:numId="17">
    <w:abstractNumId w:val="25"/>
  </w:num>
  <w:num w:numId="18">
    <w:abstractNumId w:val="11"/>
  </w:num>
  <w:num w:numId="19">
    <w:abstractNumId w:val="31"/>
  </w:num>
  <w:num w:numId="20">
    <w:abstractNumId w:val="20"/>
  </w:num>
  <w:num w:numId="21">
    <w:abstractNumId w:val="7"/>
  </w:num>
  <w:num w:numId="22">
    <w:abstractNumId w:val="18"/>
  </w:num>
  <w:num w:numId="23">
    <w:abstractNumId w:val="17"/>
  </w:num>
  <w:num w:numId="24">
    <w:abstractNumId w:val="14"/>
  </w:num>
  <w:num w:numId="25">
    <w:abstractNumId w:val="28"/>
  </w:num>
  <w:num w:numId="26">
    <w:abstractNumId w:val="21"/>
  </w:num>
  <w:num w:numId="27">
    <w:abstractNumId w:val="12"/>
  </w:num>
  <w:num w:numId="28">
    <w:abstractNumId w:val="27"/>
  </w:num>
  <w:num w:numId="29">
    <w:abstractNumId w:val="6"/>
  </w:num>
  <w:num w:numId="30">
    <w:abstractNumId w:val="9"/>
  </w:num>
  <w:num w:numId="31">
    <w:abstractNumId w:val="10"/>
  </w:num>
  <w:num w:numId="32">
    <w:abstractNumId w:val="0"/>
    <w:lvlOverride w:ilvl="0"/>
  </w:num>
  <w:num w:numId="33">
    <w:abstractNumId w:val="8"/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B5"/>
    <w:rsid w:val="00006291"/>
    <w:rsid w:val="000074D1"/>
    <w:rsid w:val="0001712A"/>
    <w:rsid w:val="0002664C"/>
    <w:rsid w:val="000309D8"/>
    <w:rsid w:val="00045750"/>
    <w:rsid w:val="0004734B"/>
    <w:rsid w:val="000506BA"/>
    <w:rsid w:val="00051ACE"/>
    <w:rsid w:val="00051B94"/>
    <w:rsid w:val="0007036C"/>
    <w:rsid w:val="00070C9D"/>
    <w:rsid w:val="00071674"/>
    <w:rsid w:val="00086D6F"/>
    <w:rsid w:val="0009103A"/>
    <w:rsid w:val="0009782F"/>
    <w:rsid w:val="000B4999"/>
    <w:rsid w:val="000C385D"/>
    <w:rsid w:val="000D4CE1"/>
    <w:rsid w:val="000F4923"/>
    <w:rsid w:val="000F6B83"/>
    <w:rsid w:val="0010425B"/>
    <w:rsid w:val="00130691"/>
    <w:rsid w:val="0014283A"/>
    <w:rsid w:val="0014312C"/>
    <w:rsid w:val="00152ECF"/>
    <w:rsid w:val="001574C8"/>
    <w:rsid w:val="001575DC"/>
    <w:rsid w:val="00157C8B"/>
    <w:rsid w:val="001618CE"/>
    <w:rsid w:val="001648B5"/>
    <w:rsid w:val="00172DB0"/>
    <w:rsid w:val="00177B22"/>
    <w:rsid w:val="00187F92"/>
    <w:rsid w:val="0019566F"/>
    <w:rsid w:val="001A0015"/>
    <w:rsid w:val="001B0F24"/>
    <w:rsid w:val="001B1771"/>
    <w:rsid w:val="001B29B5"/>
    <w:rsid w:val="001B3F72"/>
    <w:rsid w:val="001B4701"/>
    <w:rsid w:val="001B7080"/>
    <w:rsid w:val="001C6927"/>
    <w:rsid w:val="001C78B5"/>
    <w:rsid w:val="001D2F5E"/>
    <w:rsid w:val="001F03AA"/>
    <w:rsid w:val="00207A04"/>
    <w:rsid w:val="002114CE"/>
    <w:rsid w:val="00224FAA"/>
    <w:rsid w:val="00225DBF"/>
    <w:rsid w:val="002277FD"/>
    <w:rsid w:val="002314BC"/>
    <w:rsid w:val="0024346A"/>
    <w:rsid w:val="002648D6"/>
    <w:rsid w:val="002658E5"/>
    <w:rsid w:val="0027179D"/>
    <w:rsid w:val="00272CA1"/>
    <w:rsid w:val="00274CC0"/>
    <w:rsid w:val="00275471"/>
    <w:rsid w:val="00275ABF"/>
    <w:rsid w:val="0027626F"/>
    <w:rsid w:val="002925BD"/>
    <w:rsid w:val="002A159C"/>
    <w:rsid w:val="002A4DC0"/>
    <w:rsid w:val="002A7683"/>
    <w:rsid w:val="002B28B4"/>
    <w:rsid w:val="002B6278"/>
    <w:rsid w:val="002C38B0"/>
    <w:rsid w:val="002D504D"/>
    <w:rsid w:val="002E39B8"/>
    <w:rsid w:val="002F1B41"/>
    <w:rsid w:val="00304A94"/>
    <w:rsid w:val="00305990"/>
    <w:rsid w:val="00305DEB"/>
    <w:rsid w:val="00306DDF"/>
    <w:rsid w:val="003109B6"/>
    <w:rsid w:val="003164CB"/>
    <w:rsid w:val="0033373C"/>
    <w:rsid w:val="00345C59"/>
    <w:rsid w:val="00356778"/>
    <w:rsid w:val="003644B0"/>
    <w:rsid w:val="0037040E"/>
    <w:rsid w:val="00372223"/>
    <w:rsid w:val="00372D28"/>
    <w:rsid w:val="003A7268"/>
    <w:rsid w:val="003B6754"/>
    <w:rsid w:val="003D0840"/>
    <w:rsid w:val="003E09B2"/>
    <w:rsid w:val="003E17B9"/>
    <w:rsid w:val="003E5091"/>
    <w:rsid w:val="003E7782"/>
    <w:rsid w:val="003F5FD6"/>
    <w:rsid w:val="00402EAB"/>
    <w:rsid w:val="0041237A"/>
    <w:rsid w:val="004157FF"/>
    <w:rsid w:val="00443C23"/>
    <w:rsid w:val="00446D27"/>
    <w:rsid w:val="00460921"/>
    <w:rsid w:val="004675FF"/>
    <w:rsid w:val="004958C7"/>
    <w:rsid w:val="004B1C76"/>
    <w:rsid w:val="004D0B6C"/>
    <w:rsid w:val="004E2A67"/>
    <w:rsid w:val="004E5240"/>
    <w:rsid w:val="004E6963"/>
    <w:rsid w:val="004F2CF0"/>
    <w:rsid w:val="00505901"/>
    <w:rsid w:val="005072F4"/>
    <w:rsid w:val="005232EB"/>
    <w:rsid w:val="005260F1"/>
    <w:rsid w:val="0054327A"/>
    <w:rsid w:val="005637F3"/>
    <w:rsid w:val="005678C1"/>
    <w:rsid w:val="00576CB5"/>
    <w:rsid w:val="005A0E56"/>
    <w:rsid w:val="005A2262"/>
    <w:rsid w:val="005A3FEB"/>
    <w:rsid w:val="005B0AB3"/>
    <w:rsid w:val="005B158C"/>
    <w:rsid w:val="005C013C"/>
    <w:rsid w:val="005D1C9F"/>
    <w:rsid w:val="005E0D4D"/>
    <w:rsid w:val="006063D3"/>
    <w:rsid w:val="006112DD"/>
    <w:rsid w:val="00635F02"/>
    <w:rsid w:val="006431F6"/>
    <w:rsid w:val="00646569"/>
    <w:rsid w:val="006555A0"/>
    <w:rsid w:val="00662D16"/>
    <w:rsid w:val="00663606"/>
    <w:rsid w:val="00666F34"/>
    <w:rsid w:val="00670FBF"/>
    <w:rsid w:val="00683598"/>
    <w:rsid w:val="00683E6D"/>
    <w:rsid w:val="006A43CA"/>
    <w:rsid w:val="006B4EC4"/>
    <w:rsid w:val="006C1922"/>
    <w:rsid w:val="006C6C9F"/>
    <w:rsid w:val="006C6ED6"/>
    <w:rsid w:val="006E33E3"/>
    <w:rsid w:val="006F3259"/>
    <w:rsid w:val="006F48A7"/>
    <w:rsid w:val="006F5310"/>
    <w:rsid w:val="00700876"/>
    <w:rsid w:val="00721E48"/>
    <w:rsid w:val="00725205"/>
    <w:rsid w:val="00732ED2"/>
    <w:rsid w:val="0074121F"/>
    <w:rsid w:val="007447AD"/>
    <w:rsid w:val="0075370A"/>
    <w:rsid w:val="007753B3"/>
    <w:rsid w:val="00777563"/>
    <w:rsid w:val="0078549B"/>
    <w:rsid w:val="00793B77"/>
    <w:rsid w:val="00794354"/>
    <w:rsid w:val="007975C7"/>
    <w:rsid w:val="007C116D"/>
    <w:rsid w:val="007C388F"/>
    <w:rsid w:val="007D4F43"/>
    <w:rsid w:val="007F3CC3"/>
    <w:rsid w:val="007F687C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730AD"/>
    <w:rsid w:val="008A5296"/>
    <w:rsid w:val="008C5C8B"/>
    <w:rsid w:val="008E2402"/>
    <w:rsid w:val="008E547C"/>
    <w:rsid w:val="0090042B"/>
    <w:rsid w:val="0091503B"/>
    <w:rsid w:val="00924FFB"/>
    <w:rsid w:val="00930989"/>
    <w:rsid w:val="00937E8D"/>
    <w:rsid w:val="0095187C"/>
    <w:rsid w:val="009553DF"/>
    <w:rsid w:val="00955996"/>
    <w:rsid w:val="00962FF0"/>
    <w:rsid w:val="00972B57"/>
    <w:rsid w:val="009B19BA"/>
    <w:rsid w:val="009B7A52"/>
    <w:rsid w:val="009C6489"/>
    <w:rsid w:val="009F0FA5"/>
    <w:rsid w:val="009F15A4"/>
    <w:rsid w:val="00A03E9A"/>
    <w:rsid w:val="00A1371F"/>
    <w:rsid w:val="00A20264"/>
    <w:rsid w:val="00A27884"/>
    <w:rsid w:val="00A27E11"/>
    <w:rsid w:val="00A5379D"/>
    <w:rsid w:val="00A53C22"/>
    <w:rsid w:val="00A558F9"/>
    <w:rsid w:val="00A74CE0"/>
    <w:rsid w:val="00A80696"/>
    <w:rsid w:val="00A910A4"/>
    <w:rsid w:val="00AA3EB9"/>
    <w:rsid w:val="00AB1363"/>
    <w:rsid w:val="00AB652E"/>
    <w:rsid w:val="00AB7040"/>
    <w:rsid w:val="00AD404B"/>
    <w:rsid w:val="00AD547C"/>
    <w:rsid w:val="00AD62FF"/>
    <w:rsid w:val="00AE6EB3"/>
    <w:rsid w:val="00B00279"/>
    <w:rsid w:val="00B015DE"/>
    <w:rsid w:val="00B14A8C"/>
    <w:rsid w:val="00B316E0"/>
    <w:rsid w:val="00B320CA"/>
    <w:rsid w:val="00B36AA5"/>
    <w:rsid w:val="00B5163E"/>
    <w:rsid w:val="00B7328A"/>
    <w:rsid w:val="00B91E09"/>
    <w:rsid w:val="00BB1B3B"/>
    <w:rsid w:val="00BE696C"/>
    <w:rsid w:val="00BF752D"/>
    <w:rsid w:val="00C00428"/>
    <w:rsid w:val="00C010C3"/>
    <w:rsid w:val="00C20617"/>
    <w:rsid w:val="00C345C8"/>
    <w:rsid w:val="00C52CE5"/>
    <w:rsid w:val="00C816DD"/>
    <w:rsid w:val="00C936F4"/>
    <w:rsid w:val="00CB0DB8"/>
    <w:rsid w:val="00CC44B1"/>
    <w:rsid w:val="00CD25DB"/>
    <w:rsid w:val="00CD7790"/>
    <w:rsid w:val="00CF228B"/>
    <w:rsid w:val="00D0160E"/>
    <w:rsid w:val="00D0779D"/>
    <w:rsid w:val="00D25353"/>
    <w:rsid w:val="00D3123A"/>
    <w:rsid w:val="00D32556"/>
    <w:rsid w:val="00D44433"/>
    <w:rsid w:val="00D44E05"/>
    <w:rsid w:val="00D6059A"/>
    <w:rsid w:val="00D651ED"/>
    <w:rsid w:val="00D73D6A"/>
    <w:rsid w:val="00D83596"/>
    <w:rsid w:val="00D86984"/>
    <w:rsid w:val="00D93B64"/>
    <w:rsid w:val="00DA4705"/>
    <w:rsid w:val="00DB1C31"/>
    <w:rsid w:val="00DC7174"/>
    <w:rsid w:val="00DE4303"/>
    <w:rsid w:val="00E00CAF"/>
    <w:rsid w:val="00E04DE9"/>
    <w:rsid w:val="00E12946"/>
    <w:rsid w:val="00E3068A"/>
    <w:rsid w:val="00E3296C"/>
    <w:rsid w:val="00E4724F"/>
    <w:rsid w:val="00E56F58"/>
    <w:rsid w:val="00E74849"/>
    <w:rsid w:val="00E82739"/>
    <w:rsid w:val="00E87512"/>
    <w:rsid w:val="00E900E6"/>
    <w:rsid w:val="00E940E3"/>
    <w:rsid w:val="00EA697F"/>
    <w:rsid w:val="00EB0452"/>
    <w:rsid w:val="00EB13AC"/>
    <w:rsid w:val="00EB2D09"/>
    <w:rsid w:val="00EC41B5"/>
    <w:rsid w:val="00ED40FB"/>
    <w:rsid w:val="00ED670E"/>
    <w:rsid w:val="00EE40A7"/>
    <w:rsid w:val="00F32445"/>
    <w:rsid w:val="00F424C0"/>
    <w:rsid w:val="00F53483"/>
    <w:rsid w:val="00F65148"/>
    <w:rsid w:val="00F7029B"/>
    <w:rsid w:val="00F82A7C"/>
    <w:rsid w:val="00F83FE3"/>
    <w:rsid w:val="00FA1E2B"/>
    <w:rsid w:val="00FA6109"/>
    <w:rsid w:val="00FC54E2"/>
    <w:rsid w:val="00FC5EE8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lang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  <w:lang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  <w:lang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eastAsia="ar-SA" w:bidi="ar-SA"/>
    </w:rPr>
  </w:style>
  <w:style w:type="paragraph" w:styleId="af8">
    <w:name w:val="footer"/>
    <w:basedOn w:val="a"/>
    <w:link w:val="af9"/>
    <w:uiPriority w:val="99"/>
    <w:semiHidden/>
    <w:rsid w:val="00BF752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locked/>
    <w:rsid w:val="00BF752D"/>
    <w:rPr>
      <w:rFonts w:eastAsia="Times New Roman" w:cs="Calibri"/>
      <w:sz w:val="24"/>
      <w:szCs w:val="24"/>
      <w:lang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7D4F43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8">
    <w:name w:val="заголовок 1"/>
    <w:basedOn w:val="a"/>
    <w:next w:val="a"/>
    <w:uiPriority w:val="99"/>
    <w:rsid w:val="00345C59"/>
    <w:pPr>
      <w:keepNext/>
      <w:suppressAutoHyphens w:val="0"/>
      <w:autoSpaceDE w:val="0"/>
      <w:autoSpaceDN w:val="0"/>
      <w:spacing w:after="0" w:line="240" w:lineRule="atLeast"/>
      <w:jc w:val="center"/>
    </w:pPr>
    <w:rPr>
      <w:rFonts w:cs="Times New Roman"/>
      <w:spacing w:val="20"/>
      <w:sz w:val="36"/>
      <w:szCs w:val="36"/>
      <w:lang w:eastAsia="ru-RU"/>
    </w:rPr>
  </w:style>
  <w:style w:type="paragraph" w:customStyle="1" w:styleId="afd">
    <w:name w:val="Письмо"/>
    <w:basedOn w:val="a"/>
    <w:uiPriority w:val="99"/>
    <w:rsid w:val="00345C59"/>
    <w:pPr>
      <w:suppressAutoHyphens w:val="0"/>
      <w:autoSpaceDE w:val="0"/>
      <w:autoSpaceDN w:val="0"/>
      <w:spacing w:after="0" w:line="320" w:lineRule="exact"/>
      <w:ind w:firstLine="720"/>
      <w:jc w:val="both"/>
    </w:pPr>
    <w:rPr>
      <w:rFonts w:cs="Times New Roman"/>
      <w:sz w:val="28"/>
      <w:szCs w:val="28"/>
      <w:lang w:eastAsia="ru-RU"/>
    </w:rPr>
  </w:style>
  <w:style w:type="paragraph" w:customStyle="1" w:styleId="afe">
    <w:name w:val="Центр"/>
    <w:basedOn w:val="a"/>
    <w:uiPriority w:val="99"/>
    <w:rsid w:val="00345C59"/>
    <w:pPr>
      <w:suppressAutoHyphens w:val="0"/>
      <w:autoSpaceDE w:val="0"/>
      <w:autoSpaceDN w:val="0"/>
      <w:spacing w:after="0" w:line="320" w:lineRule="exact"/>
      <w:jc w:val="center"/>
    </w:pPr>
    <w:rPr>
      <w:rFonts w:cs="Times New Roman"/>
      <w:sz w:val="28"/>
      <w:szCs w:val="28"/>
      <w:lang w:eastAsia="ru-RU"/>
    </w:rPr>
  </w:style>
  <w:style w:type="character" w:styleId="aff">
    <w:name w:val="Hyperlink"/>
    <w:uiPriority w:val="99"/>
    <w:unhideWhenUsed/>
    <w:rsid w:val="00345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21323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Evgeniya Karavaeva</dc:creator>
  <cp:keywords/>
  <cp:lastModifiedBy>Брагинский </cp:lastModifiedBy>
  <cp:revision>2</cp:revision>
  <cp:lastPrinted>2013-04-24T09:17:00Z</cp:lastPrinted>
  <dcterms:created xsi:type="dcterms:W3CDTF">2014-02-24T07:26:00Z</dcterms:created>
  <dcterms:modified xsi:type="dcterms:W3CDTF">2014-02-24T07:26:00Z</dcterms:modified>
</cp:coreProperties>
</file>