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62" w:rsidRDefault="0082742E" w:rsidP="0082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42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2742E" w:rsidRDefault="0082742E" w:rsidP="0082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2E" w:rsidRDefault="00F92276" w:rsidP="0082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bookmarkStart w:id="0" w:name="_GoBack"/>
      <w:bookmarkEnd w:id="0"/>
    </w:p>
    <w:p w:rsidR="0082742E" w:rsidRDefault="0082742E" w:rsidP="0082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10B">
        <w:rPr>
          <w:rFonts w:ascii="Times New Roman" w:hAnsi="Times New Roman" w:cs="Times New Roman"/>
          <w:sz w:val="28"/>
          <w:szCs w:val="28"/>
        </w:rPr>
        <w:t xml:space="preserve">    Литературный обзор</w:t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  <w:t>7</w:t>
      </w:r>
    </w:p>
    <w:p w:rsidR="0082742E" w:rsidRDefault="0082742E" w:rsidP="0082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Способы</w:t>
      </w:r>
      <w:r w:rsidR="00B030DA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85710B">
        <w:rPr>
          <w:rFonts w:ascii="Times New Roman" w:hAnsi="Times New Roman" w:cs="Times New Roman"/>
          <w:sz w:val="28"/>
          <w:szCs w:val="28"/>
        </w:rPr>
        <w:t>ования влажности</w:t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  <w:t>9</w:t>
      </w:r>
    </w:p>
    <w:p w:rsidR="0082742E" w:rsidRDefault="0082742E" w:rsidP="0082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Средства и способы измерени</w:t>
      </w:r>
      <w:r w:rsidR="0085710B">
        <w:rPr>
          <w:rFonts w:ascii="Times New Roman" w:hAnsi="Times New Roman" w:cs="Times New Roman"/>
          <w:sz w:val="28"/>
          <w:szCs w:val="28"/>
        </w:rPr>
        <w:t>я влажности воздуха</w:t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  <w:t xml:space="preserve">        18</w:t>
      </w:r>
    </w:p>
    <w:p w:rsidR="0082742E" w:rsidRDefault="0082742E" w:rsidP="0082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  </w:t>
      </w:r>
      <w:r w:rsidR="0085710B">
        <w:rPr>
          <w:rFonts w:ascii="Times New Roman" w:hAnsi="Times New Roman" w:cs="Times New Roman"/>
          <w:sz w:val="28"/>
          <w:szCs w:val="28"/>
        </w:rPr>
        <w:t>Исследование</w:t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  <w:t xml:space="preserve">        21</w:t>
      </w:r>
    </w:p>
    <w:p w:rsidR="0082742E" w:rsidRDefault="0082742E" w:rsidP="0082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82742E">
        <w:rPr>
          <w:rFonts w:ascii="Times New Roman" w:hAnsi="Times New Roman" w:cs="Times New Roman"/>
          <w:sz w:val="28"/>
          <w:szCs w:val="28"/>
        </w:rPr>
        <w:t xml:space="preserve">Снижение усушки </w:t>
      </w:r>
      <w:proofErr w:type="gramStart"/>
      <w:r w:rsidRPr="0082742E">
        <w:rPr>
          <w:rFonts w:ascii="Times New Roman" w:hAnsi="Times New Roman" w:cs="Times New Roman"/>
          <w:sz w:val="28"/>
          <w:szCs w:val="28"/>
        </w:rPr>
        <w:t>мороженных</w:t>
      </w:r>
      <w:proofErr w:type="gramEnd"/>
      <w:r w:rsidRPr="0082742E">
        <w:rPr>
          <w:rFonts w:ascii="Times New Roman" w:hAnsi="Times New Roman" w:cs="Times New Roman"/>
          <w:sz w:val="28"/>
          <w:szCs w:val="28"/>
        </w:rPr>
        <w:t xml:space="preserve"> продуктов</w:t>
      </w:r>
      <w:r>
        <w:rPr>
          <w:rFonts w:ascii="Times New Roman" w:hAnsi="Times New Roman" w:cs="Times New Roman"/>
          <w:sz w:val="28"/>
          <w:szCs w:val="28"/>
        </w:rPr>
        <w:t xml:space="preserve"> при хранении</w:t>
      </w:r>
    </w:p>
    <w:p w:rsidR="0082742E" w:rsidRDefault="0082742E" w:rsidP="0082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42E">
        <w:rPr>
          <w:rFonts w:ascii="Times New Roman" w:hAnsi="Times New Roman" w:cs="Times New Roman"/>
          <w:sz w:val="28"/>
          <w:szCs w:val="28"/>
        </w:rPr>
        <w:t>в камерах с ледяными экранами</w:t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  <w:t xml:space="preserve">        21</w:t>
      </w:r>
    </w:p>
    <w:p w:rsidR="0082742E" w:rsidRDefault="0082742E" w:rsidP="0082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82742E">
        <w:rPr>
          <w:rFonts w:ascii="Times New Roman" w:hAnsi="Times New Roman" w:cs="Times New Roman"/>
          <w:sz w:val="28"/>
          <w:szCs w:val="28"/>
        </w:rPr>
        <w:t>Анализ тепловлажностн</w:t>
      </w:r>
      <w:r>
        <w:rPr>
          <w:rFonts w:ascii="Times New Roman" w:hAnsi="Times New Roman" w:cs="Times New Roman"/>
          <w:sz w:val="28"/>
          <w:szCs w:val="28"/>
        </w:rPr>
        <w:t>ых процессов в камерах хранения</w:t>
      </w:r>
    </w:p>
    <w:p w:rsidR="0082742E" w:rsidRDefault="0082742E" w:rsidP="0082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42E">
        <w:rPr>
          <w:rFonts w:ascii="Times New Roman" w:hAnsi="Times New Roman" w:cs="Times New Roman"/>
          <w:sz w:val="28"/>
          <w:szCs w:val="28"/>
        </w:rPr>
        <w:t>неупакованных грузов</w:t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  <w:t xml:space="preserve">        27</w:t>
      </w:r>
    </w:p>
    <w:p w:rsidR="0082742E" w:rsidRDefault="0082742E" w:rsidP="0082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82742E">
        <w:rPr>
          <w:rFonts w:ascii="Times New Roman" w:hAnsi="Times New Roman" w:cs="Times New Roman"/>
          <w:sz w:val="28"/>
          <w:szCs w:val="28"/>
        </w:rPr>
        <w:t>Влияние загрузки каме</w:t>
      </w:r>
      <w:r>
        <w:rPr>
          <w:rFonts w:ascii="Times New Roman" w:hAnsi="Times New Roman" w:cs="Times New Roman"/>
          <w:sz w:val="28"/>
          <w:szCs w:val="28"/>
        </w:rPr>
        <w:t>р хранения на потери мороженных</w:t>
      </w:r>
    </w:p>
    <w:p w:rsidR="0082742E" w:rsidRDefault="0082742E" w:rsidP="0082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742E">
        <w:rPr>
          <w:rFonts w:ascii="Times New Roman" w:hAnsi="Times New Roman" w:cs="Times New Roman"/>
          <w:sz w:val="28"/>
          <w:szCs w:val="28"/>
        </w:rPr>
        <w:t>родуктов</w:t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  <w:t xml:space="preserve">        36</w:t>
      </w:r>
    </w:p>
    <w:p w:rsidR="0082742E" w:rsidRDefault="0082742E" w:rsidP="0082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82742E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е отношения влажности воздуха и температуры</w:t>
      </w:r>
    </w:p>
    <w:p w:rsidR="0082742E" w:rsidRDefault="0082742E" w:rsidP="0082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42E">
        <w:rPr>
          <w:rFonts w:ascii="Times New Roman" w:hAnsi="Times New Roman" w:cs="Times New Roman"/>
          <w:sz w:val="28"/>
          <w:szCs w:val="28"/>
        </w:rPr>
        <w:t>внутри холодильной камеры</w:t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  <w:t xml:space="preserve">        39</w:t>
      </w:r>
    </w:p>
    <w:p w:rsidR="0082742E" w:rsidRDefault="0085710B" w:rsidP="0082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53</w:t>
      </w:r>
    </w:p>
    <w:p w:rsidR="0082742E" w:rsidRDefault="0082742E" w:rsidP="0082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</w:t>
      </w:r>
      <w:r w:rsidR="0085710B">
        <w:rPr>
          <w:rFonts w:ascii="Times New Roman" w:hAnsi="Times New Roman" w:cs="Times New Roman"/>
          <w:sz w:val="28"/>
          <w:szCs w:val="28"/>
        </w:rPr>
        <w:t>ок литературы</w:t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</w:r>
      <w:r w:rsidR="0085710B">
        <w:rPr>
          <w:rFonts w:ascii="Times New Roman" w:hAnsi="Times New Roman" w:cs="Times New Roman"/>
          <w:sz w:val="28"/>
          <w:szCs w:val="28"/>
        </w:rPr>
        <w:tab/>
        <w:t xml:space="preserve">        54</w:t>
      </w:r>
    </w:p>
    <w:p w:rsidR="0082742E" w:rsidRPr="0082742E" w:rsidRDefault="00850827" w:rsidP="00827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5710B">
        <w:rPr>
          <w:rFonts w:ascii="Times New Roman" w:hAnsi="Times New Roman" w:cs="Times New Roman"/>
          <w:sz w:val="28"/>
          <w:szCs w:val="28"/>
        </w:rPr>
        <w:t xml:space="preserve">      56</w:t>
      </w:r>
    </w:p>
    <w:sectPr w:rsidR="0082742E" w:rsidRPr="0082742E" w:rsidSect="004357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63" w:rsidRDefault="00282063" w:rsidP="00532F70">
      <w:pPr>
        <w:spacing w:after="0" w:line="240" w:lineRule="auto"/>
      </w:pPr>
      <w:r>
        <w:separator/>
      </w:r>
    </w:p>
  </w:endnote>
  <w:endnote w:type="continuationSeparator" w:id="0">
    <w:p w:rsidR="00282063" w:rsidRDefault="00282063" w:rsidP="0053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63" w:rsidRDefault="00282063" w:rsidP="00532F70">
      <w:pPr>
        <w:spacing w:after="0" w:line="240" w:lineRule="auto"/>
      </w:pPr>
      <w:r>
        <w:separator/>
      </w:r>
    </w:p>
  </w:footnote>
  <w:footnote w:type="continuationSeparator" w:id="0">
    <w:p w:rsidR="00282063" w:rsidRDefault="00282063" w:rsidP="0053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70" w:rsidRDefault="00282063">
    <w:pPr>
      <w:pStyle w:val="a3"/>
    </w:pPr>
    <w:r>
      <w:rPr>
        <w:noProof/>
        <w:lang w:eastAsia="ru-RU"/>
      </w:rPr>
      <w:pict>
        <v:group id="_x0000_s2049" style="position:absolute;margin-left:57pt;margin-top:14.25pt;width:524.1pt;height:814.5pt;z-index:251658240;mso-position-horizontal-relative:page;mso-position-vertical-relative:page" coordsize="20000,20000">
          <v:rect id="_x0000_s2050" style="position:absolute;width:20000;height:20000" filled="f" strokeweight="2pt"/>
          <v:line id="_x0000_s2051" style="position:absolute" from="993,17183" to="995,18221" strokeweight="2pt"/>
          <v:line id="_x0000_s2052" style="position:absolute" from="10,17173" to="19977,17174" strokeweight="2pt"/>
          <v:line id="_x0000_s2053" style="position:absolute" from="2186,17192" to="2188,19989" strokeweight="2pt"/>
          <v:line id="_x0000_s2054" style="position:absolute" from="4919,17192" to="4921,19989" strokeweight="2pt"/>
          <v:line id="_x0000_s2055" style="position:absolute" from="6557,17192" to="6559,19989" strokeweight="2pt"/>
          <v:line id="_x0000_s2056" style="position:absolute" from="7650,17183" to="7652,19979" strokeweight="2pt"/>
          <v:line id="_x0000_s2057" style="position:absolute" from="15848,18239" to="15852,18932" strokeweight="2pt"/>
          <v:line id="_x0000_s2058" style="position:absolute" from="10,19293" to="7631,19295" strokeweight="1pt"/>
          <v:line id="_x0000_s2059" style="position:absolute" from="10,19646" to="7631,19647" strokeweight="1pt"/>
          <v:rect id="_x0000_s2060" style="position:absolute;left:54;top:17912;width:883;height:309" filled="f" stroked="f" strokeweight=".25pt">
            <v:textbox style="mso-next-textbox:#_x0000_s2060" inset="1pt,1pt,1pt,1pt">
              <w:txbxContent>
                <w:p w:rsidR="00532F70" w:rsidRDefault="00532F70" w:rsidP="00532F70">
                  <w:pPr>
                    <w:pStyle w:val="a7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Изм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061" style="position:absolute;left:1051;top:17912;width:1100;height:309" filled="f" stroked="f" strokeweight=".25pt">
            <v:textbox style="mso-next-textbox:#_x0000_s2061" inset="1pt,1pt,1pt,1pt">
              <w:txbxContent>
                <w:p w:rsidR="00532F70" w:rsidRDefault="00532F70" w:rsidP="00532F70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062" style="position:absolute;left:2267;top:17912;width:2573;height:309" filled="f" stroked="f" strokeweight=".25pt">
            <v:textbox style="mso-next-textbox:#_x0000_s2062" inset="1pt,1pt,1pt,1pt">
              <w:txbxContent>
                <w:p w:rsidR="00532F70" w:rsidRDefault="00532F70" w:rsidP="00532F70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_x0000_s2063" style="position:absolute;left:4983;top:17912;width:1534;height:309" filled="f" stroked="f" strokeweight=".25pt">
            <v:textbox style="mso-next-textbox:#_x0000_s2063" inset="1pt,1pt,1pt,1pt">
              <w:txbxContent>
                <w:p w:rsidR="00532F70" w:rsidRDefault="00532F70" w:rsidP="00532F70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_x0000_s2064" style="position:absolute;left:6604;top:17912;width:1000;height:309" filled="f" stroked="f" strokeweight=".25pt">
            <v:textbox style="mso-next-textbox:#_x0000_s2064" inset="1pt,1pt,1pt,1pt">
              <w:txbxContent>
                <w:p w:rsidR="00532F70" w:rsidRDefault="00532F70" w:rsidP="00532F70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065" style="position:absolute;left:15929;top:18258;width:1475;height:309" filled="f" stroked="f" strokeweight=".25pt">
            <v:textbox style="mso-next-textbox:#_x0000_s2065" inset="1pt,1pt,1pt,1pt">
              <w:txbxContent>
                <w:p w:rsidR="00532F70" w:rsidRDefault="00532F70" w:rsidP="00532F70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066" style="position:absolute;left:15929;top:18623;width:1475;height:310" filled="f" stroked="f" strokeweight=".25pt">
            <v:textbox style="mso-next-textbox:#_x0000_s2066" inset="1pt,1pt,1pt,1pt">
              <w:txbxContent>
                <w:p w:rsidR="00532F70" w:rsidRPr="00346A7C" w:rsidRDefault="007A3C34" w:rsidP="00532F7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xbxContent>
            </v:textbox>
          </v:rect>
          <v:rect id="_x0000_s2067" style="position:absolute;left:7760;top:17481;width:12159;height:477" filled="f" stroked="f" strokeweight=".25pt">
            <v:textbox style="mso-next-textbox:#_x0000_s2067" inset="1pt,1pt,1pt,1pt">
              <w:txbxContent>
                <w:p w:rsidR="00532F70" w:rsidRPr="00EF5A48" w:rsidRDefault="00016D03" w:rsidP="00532F7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АКЗ</w:t>
                  </w:r>
                  <w:r w:rsidR="00532F70" w:rsidRPr="00EF5A48">
                    <w:rPr>
                      <w:bCs/>
                      <w:sz w:val="28"/>
                      <w:szCs w:val="28"/>
                    </w:rPr>
                    <w:t xml:space="preserve"> 00.00.000. ПЗ</w:t>
                  </w:r>
                </w:p>
              </w:txbxContent>
            </v:textbox>
          </v:rect>
          <v:line id="_x0000_s2068" style="position:absolute" from="12,18233" to="19979,18234" strokeweight="2pt"/>
          <v:line id="_x0000_s2069" style="position:absolute" from="25,17881" to="7646,17882" strokeweight="2pt"/>
          <v:line id="_x0000_s2070" style="position:absolute" from="10,17526" to="7631,17527" strokeweight="1pt"/>
          <v:line id="_x0000_s2071" style="position:absolute" from="10,18938" to="7631,18939" strokeweight="1pt"/>
          <v:line id="_x0000_s2072" style="position:absolute" from="10,18583" to="7631,18584" strokeweight="1pt"/>
          <v:group id="_x0000_s2073" style="position:absolute;left:39;top:18267;width:4801;height:310" coordsize="19999,20000">
            <v:rect id="_x0000_s2074" style="position:absolute;width:8856;height:20000" filled="f" stroked="f" strokeweight=".25pt">
              <v:textbox style="mso-next-textbox:#_x0000_s2074" inset="1pt,1pt,1pt,1pt">
                <w:txbxContent>
                  <w:p w:rsidR="00532F70" w:rsidRDefault="00532F70" w:rsidP="00532F70">
                    <w:pPr>
                      <w:pStyle w:val="a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Разраб.</w:t>
                    </w:r>
                  </w:p>
                </w:txbxContent>
              </v:textbox>
            </v:rect>
            <v:rect id="_x0000_s2075" style="position:absolute;left:9281;width:10718;height:20000" filled="f" stroked="f" strokeweight=".25pt">
              <v:textbox style="mso-next-textbox:#_x0000_s2075" inset="1pt,1pt,1pt,1pt">
                <w:txbxContent>
                  <w:p w:rsidR="00532F70" w:rsidRPr="00532F70" w:rsidRDefault="00532F70" w:rsidP="00532F70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532F7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Башкирцев В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.</w:t>
                    </w:r>
                    <w:r w:rsidRPr="00532F7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Ф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.</w:t>
                    </w:r>
                  </w:p>
                  <w:p w:rsidR="00532F70" w:rsidRPr="007C35D0" w:rsidRDefault="00532F70" w:rsidP="00532F70"/>
                </w:txbxContent>
              </v:textbox>
            </v:rect>
          </v:group>
          <v:group id="_x0000_s2076" style="position:absolute;left:39;top:18614;width:4801;height:309" coordsize="19999,20000">
            <v:rect id="_x0000_s2077" style="position:absolute;width:8856;height:20000" filled="f" stroked="f" strokeweight=".25pt">
              <v:textbox style="mso-next-textbox:#_x0000_s2077" inset="1pt,1pt,1pt,1pt">
                <w:txbxContent>
                  <w:p w:rsidR="00532F70" w:rsidRDefault="00532F70" w:rsidP="00532F70">
                    <w:pPr>
                      <w:pStyle w:val="a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Провер.</w:t>
                    </w:r>
                  </w:p>
                </w:txbxContent>
              </v:textbox>
            </v:rect>
            <v:rect id="_x0000_s2078" style="position:absolute;left:9281;width:10718;height:20000" filled="f" stroked="f" strokeweight=".25pt">
              <v:textbox style="mso-next-textbox:#_x0000_s2078" inset="1pt,1pt,1pt,1pt">
                <w:txbxContent>
                  <w:p w:rsidR="00532F70" w:rsidRPr="00532F70" w:rsidRDefault="00532F70" w:rsidP="00532F70">
                    <w:pPr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</w:pPr>
                    <w:r w:rsidRPr="00532F70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Иваненко О</w:t>
                    </w:r>
                    <w:r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.</w:t>
                    </w:r>
                    <w:r w:rsidRPr="00532F70"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В</w:t>
                    </w:r>
                    <w:r>
                      <w:rPr>
                        <w:rFonts w:ascii="Times New Roman" w:hAnsi="Times New Roman" w:cs="Times New Roman"/>
                        <w:bCs/>
                        <w:sz w:val="16"/>
                        <w:szCs w:val="16"/>
                      </w:rPr>
                      <w:t>.</w:t>
                    </w:r>
                  </w:p>
                  <w:p w:rsidR="00532F70" w:rsidRPr="00532F70" w:rsidRDefault="00532F70" w:rsidP="00532F70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</v:group>
          <v:group id="_x0000_s2079" style="position:absolute;left:39;top:18969;width:4801;height:309" coordsize="19999,20000">
            <v:rect id="_x0000_s2080" style="position:absolute;width:8856;height:20000" filled="f" stroked="f" strokeweight=".25pt">
              <v:textbox style="mso-next-textbox:#_x0000_s2080" inset="1pt,1pt,1pt,1pt">
                <w:txbxContent>
                  <w:p w:rsidR="00532F70" w:rsidRDefault="00532F70" w:rsidP="00532F70">
                    <w:pPr>
                      <w:pStyle w:val="a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Реценз.</w:t>
                    </w:r>
                  </w:p>
                </w:txbxContent>
              </v:textbox>
            </v:rect>
            <v:rect id="_x0000_s2081" style="position:absolute;left:9281;width:10718;height:20000" filled="f" stroked="f" strokeweight=".25pt">
              <v:textbox style="mso-next-textbox:#_x0000_s2081" inset="1pt,1pt,1pt,1pt">
                <w:txbxContent>
                  <w:p w:rsidR="00532F70" w:rsidRPr="00BA583A" w:rsidRDefault="00532F70" w:rsidP="00532F70"/>
                </w:txbxContent>
              </v:textbox>
            </v:rect>
          </v:group>
          <v:group id="_x0000_s2082" style="position:absolute;left:39;top:19314;width:4801;height:310" coordsize="19999,20000">
            <v:rect id="_x0000_s2083" style="position:absolute;width:8856;height:20000" filled="f" stroked="f" strokeweight=".25pt">
              <v:textbox style="mso-next-textbox:#_x0000_s2083" inset="1pt,1pt,1pt,1pt">
                <w:txbxContent>
                  <w:p w:rsidR="00532F70" w:rsidRDefault="00532F70" w:rsidP="00532F70">
                    <w:pPr>
                      <w:pStyle w:val="a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Н. Контр.</w:t>
                    </w:r>
                  </w:p>
                </w:txbxContent>
              </v:textbox>
            </v:rect>
            <v:rect id="_x0000_s2084" style="position:absolute;left:9281;width:10718;height:20000" filled="f" stroked="f" strokeweight=".25pt">
              <v:textbox style="mso-next-textbox:#_x0000_s2084" inset="1pt,1pt,1pt,1pt">
                <w:txbxContent>
                  <w:p w:rsidR="00532F70" w:rsidRPr="00532F70" w:rsidRDefault="00532F70" w:rsidP="00532F70">
                    <w:pPr>
                      <w:ind w:right="-284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532F7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Иваненко О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.</w:t>
                    </w:r>
                    <w:r w:rsidRPr="00532F7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rect>
          </v:group>
          <v:group id="_x0000_s2085" style="position:absolute;left:39;top:19660;width:4801;height:309" coordsize="19999,20000">
            <v:rect id="_x0000_s2086" style="position:absolute;width:8856;height:20000" filled="f" stroked="f" strokeweight=".25pt">
              <v:textbox style="mso-next-textbox:#_x0000_s2086" inset="1pt,1pt,1pt,1pt">
                <w:txbxContent>
                  <w:p w:rsidR="00532F70" w:rsidRDefault="00532F70" w:rsidP="00532F70">
                    <w:pPr>
                      <w:pStyle w:val="a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Утверд.</w:t>
                    </w:r>
                  </w:p>
                </w:txbxContent>
              </v:textbox>
            </v:rect>
            <v:rect id="_x0000_s2087" style="position:absolute;left:9281;width:10718;height:20000" filled="f" stroked="f" strokeweight=".25pt">
              <v:textbox style="mso-next-textbox:#_x0000_s2087" inset="1pt,1pt,1pt,1pt">
                <w:txbxContent>
                  <w:p w:rsidR="00532F70" w:rsidRPr="00532F70" w:rsidRDefault="00532F70" w:rsidP="00532F70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532F7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Усов А.В.</w:t>
                    </w:r>
                  </w:p>
                </w:txbxContent>
              </v:textbox>
            </v:rect>
          </v:group>
          <v:line id="_x0000_s2088" style="position:absolute" from="14208,18239" to="14210,19979" strokeweight="2pt"/>
          <v:rect id="_x0000_s2089" style="position:absolute;left:7787;top:18314;width:6292;height:1609" filled="f" stroked="f" strokeweight=".25pt">
            <v:textbox style="mso-next-textbox:#_x0000_s2089" inset="1pt,1pt,1pt,1pt">
              <w:txbxContent>
                <w:p w:rsidR="00532F70" w:rsidRDefault="00532F70" w:rsidP="00532F70">
                  <w:pPr>
                    <w:jc w:val="center"/>
                    <w:rPr>
                      <w:sz w:val="28"/>
                      <w:szCs w:val="28"/>
                    </w:rPr>
                  </w:pPr>
                  <w:r w:rsidRPr="00346A7C">
                    <w:rPr>
                      <w:sz w:val="28"/>
                      <w:szCs w:val="28"/>
                    </w:rPr>
                    <w:t>Пояснительная</w:t>
                  </w:r>
                </w:p>
                <w:p w:rsidR="00532F70" w:rsidRPr="00A41ACF" w:rsidRDefault="00532F70" w:rsidP="00532F70">
                  <w:pPr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записка</w:t>
                  </w:r>
                </w:p>
              </w:txbxContent>
            </v:textbox>
          </v:rect>
          <v:line id="_x0000_s2090" style="position:absolute" from="14221,18587" to="19990,18588" strokeweight="2pt"/>
          <v:line id="_x0000_s2091" style="position:absolute" from="14219,18939" to="19988,18941" strokeweight="2pt"/>
          <v:line id="_x0000_s2092" style="position:absolute" from="17487,18239" to="17490,18932" strokeweight="2pt"/>
          <v:rect id="_x0000_s2093" style="position:absolute;left:14295;top:18258;width:1474;height:309" filled="f" stroked="f" strokeweight=".25pt">
            <v:textbox style="mso-next-textbox:#_x0000_s2093" inset="1pt,1pt,1pt,1pt">
              <w:txbxContent>
                <w:p w:rsidR="00532F70" w:rsidRDefault="00532F70" w:rsidP="00532F70">
                  <w:pPr>
                    <w:pStyle w:val="a7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Лит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094" style="position:absolute;left:17577;top:18258;width:2327;height:309" filled="f" stroked="f" strokeweight=".25pt">
            <v:textbox style="mso-next-textbox:#_x0000_s2094" inset="1pt,1pt,1pt,1pt">
              <w:txbxContent>
                <w:p w:rsidR="00532F70" w:rsidRDefault="00532F70" w:rsidP="00532F70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Листов</w:t>
                  </w:r>
                </w:p>
              </w:txbxContent>
            </v:textbox>
          </v:rect>
          <v:rect id="_x0000_s2095" style="position:absolute;left:17591;top:18613;width:2326;height:309" filled="f" stroked="f" strokeweight=".25pt">
            <v:textbox style="mso-next-textbox:#_x0000_s2095" inset="1pt,1pt,1pt,1pt">
              <w:txbxContent>
                <w:p w:rsidR="00532F70" w:rsidRPr="00E25017" w:rsidRDefault="00B35C75" w:rsidP="00532F7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</w:t>
                  </w:r>
                </w:p>
              </w:txbxContent>
            </v:textbox>
          </v:rect>
          <v:line id="_x0000_s2096" style="position:absolute" from="14755,18594" to="14757,18932" strokeweight="1pt"/>
          <v:line id="_x0000_s2097" style="position:absolute" from="15301,18595" to="15303,18933" strokeweight="1pt"/>
          <v:rect id="_x0000_s2098" style="position:absolute;left:14295;top:19221;width:5609;height:440" filled="f" stroked="f" strokeweight=".25pt">
            <v:textbox style="mso-next-textbox:#_x0000_s2098" inset="1pt,1pt,1pt,1pt">
              <w:txbxContent>
                <w:p w:rsidR="00532F70" w:rsidRPr="00346A7C" w:rsidRDefault="00532F70" w:rsidP="00532F7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46A7C">
                    <w:rPr>
                      <w:bCs/>
                      <w:sz w:val="28"/>
                      <w:szCs w:val="28"/>
                    </w:rPr>
                    <w:t xml:space="preserve">КемТИПП гр. </w:t>
                  </w:r>
                  <w:r>
                    <w:rPr>
                      <w:bCs/>
                      <w:sz w:val="28"/>
                      <w:szCs w:val="28"/>
                    </w:rPr>
                    <w:t>ПХМ-14</w:t>
                  </w:r>
                  <w:r w:rsidRPr="00346A7C">
                    <w:rPr>
                      <w:bCs/>
                      <w:sz w:val="28"/>
                      <w:szCs w:val="28"/>
                    </w:rPr>
                    <w:t>1</w:t>
                  </w:r>
                </w:p>
                <w:p w:rsidR="00532F70" w:rsidRPr="008C0161" w:rsidRDefault="00532F70" w:rsidP="00532F70">
                  <w:r>
                    <w:t xml:space="preserve"> ъ</w:t>
                  </w:r>
                </w:p>
              </w:txbxContent>
            </v:textbox>
          </v:rect>
          <w10:wrap anchorx="page" anchory="page"/>
          <w10:anchorlock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117"/>
    <w:rsid w:val="00016D03"/>
    <w:rsid w:val="0015155C"/>
    <w:rsid w:val="001F2117"/>
    <w:rsid w:val="00282063"/>
    <w:rsid w:val="00435762"/>
    <w:rsid w:val="004A1A64"/>
    <w:rsid w:val="00532F70"/>
    <w:rsid w:val="007A3C34"/>
    <w:rsid w:val="0082742E"/>
    <w:rsid w:val="00850827"/>
    <w:rsid w:val="0085710B"/>
    <w:rsid w:val="009B4F1B"/>
    <w:rsid w:val="00B030DA"/>
    <w:rsid w:val="00B35C75"/>
    <w:rsid w:val="00C07D5B"/>
    <w:rsid w:val="00C6238F"/>
    <w:rsid w:val="00E15D81"/>
    <w:rsid w:val="00F9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F70"/>
  </w:style>
  <w:style w:type="paragraph" w:styleId="a5">
    <w:name w:val="footer"/>
    <w:basedOn w:val="a"/>
    <w:link w:val="a6"/>
    <w:uiPriority w:val="99"/>
    <w:unhideWhenUsed/>
    <w:rsid w:val="00532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F70"/>
  </w:style>
  <w:style w:type="paragraph" w:customStyle="1" w:styleId="a7">
    <w:name w:val="Чертежный"/>
    <w:link w:val="a8"/>
    <w:rsid w:val="00532F7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8">
    <w:name w:val="Чертежный Знак"/>
    <w:link w:val="a7"/>
    <w:locked/>
    <w:rsid w:val="00532F70"/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</dc:creator>
  <cp:keywords/>
  <dc:description/>
  <cp:lastModifiedBy>ViTO</cp:lastModifiedBy>
  <cp:revision>13</cp:revision>
  <dcterms:created xsi:type="dcterms:W3CDTF">2016-07-05T07:25:00Z</dcterms:created>
  <dcterms:modified xsi:type="dcterms:W3CDTF">2016-07-05T10:30:00Z</dcterms:modified>
</cp:coreProperties>
</file>