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42" w:rsidRDefault="00AC7C42" w:rsidP="002756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C4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</w:t>
      </w:r>
      <w:r>
        <w:rPr>
          <w:rFonts w:ascii="Times New Roman" w:hAnsi="Times New Roman" w:cs="Times New Roman"/>
          <w:sz w:val="28"/>
          <w:szCs w:val="28"/>
        </w:rPr>
        <w:t>работа посвящена разработки холодильной установки цеха забоя скота производительностью 24т/сут в с.Аскиз , Республика Хакасия.</w:t>
      </w:r>
    </w:p>
    <w:p w:rsidR="00454CA2" w:rsidRDefault="00454CA2" w:rsidP="002756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технико-экономическом обосновании</w:t>
      </w:r>
      <w:r w:rsidR="00AC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выбор</w:t>
      </w:r>
      <w:r w:rsidR="00AC7C42">
        <w:rPr>
          <w:rFonts w:ascii="Times New Roman" w:hAnsi="Times New Roman" w:cs="Times New Roman"/>
          <w:sz w:val="28"/>
          <w:szCs w:val="28"/>
        </w:rPr>
        <w:t xml:space="preserve"> технологических режимов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2E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 холодильной установки, объемно-планировачных и технических решений.</w:t>
      </w:r>
    </w:p>
    <w:p w:rsidR="00454CA2" w:rsidRDefault="00454CA2" w:rsidP="002756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конструкторско-технологическом разделе выполнен расчет толщины теплоизоляции, определены теплопритоки, выбран способ охлаждения,  выполнен расчет и подбор холодильного оборудования.</w:t>
      </w:r>
    </w:p>
    <w:p w:rsidR="00454CA2" w:rsidRDefault="00454CA2" w:rsidP="002756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специальной части разработана схема обогрева грунта под низкотемпературными камерами с использованием теплоты конденсации хладагента.</w:t>
      </w:r>
    </w:p>
    <w:p w:rsidR="00AC7C42" w:rsidRDefault="00AC7C42" w:rsidP="00844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42" w:rsidRPr="00AC7C42" w:rsidRDefault="00AC7C42" w:rsidP="008440F0">
      <w:pPr>
        <w:rPr>
          <w:rFonts w:ascii="Times New Roman" w:hAnsi="Times New Roman" w:cs="Times New Roman"/>
          <w:sz w:val="28"/>
          <w:szCs w:val="28"/>
        </w:rPr>
      </w:pPr>
    </w:p>
    <w:sectPr w:rsidR="00AC7C42" w:rsidRPr="00AC7C42" w:rsidSect="008440F0">
      <w:headerReference w:type="default" r:id="rId6"/>
      <w:pgSz w:w="11906" w:h="16838"/>
      <w:pgMar w:top="-568" w:right="850" w:bottom="1134" w:left="1701" w:header="655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A0" w:rsidRDefault="00872EA0" w:rsidP="002B2090">
      <w:pPr>
        <w:spacing w:after="0" w:line="240" w:lineRule="auto"/>
      </w:pPr>
      <w:r>
        <w:separator/>
      </w:r>
    </w:p>
  </w:endnote>
  <w:endnote w:type="continuationSeparator" w:id="1">
    <w:p w:rsidR="00872EA0" w:rsidRDefault="00872EA0" w:rsidP="002B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A0" w:rsidRDefault="00872EA0" w:rsidP="002B2090">
      <w:pPr>
        <w:spacing w:after="0" w:line="240" w:lineRule="auto"/>
      </w:pPr>
      <w:r>
        <w:separator/>
      </w:r>
    </w:p>
  </w:footnote>
  <w:footnote w:type="continuationSeparator" w:id="1">
    <w:p w:rsidR="00872EA0" w:rsidRDefault="00872EA0" w:rsidP="002B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F0" w:rsidRPr="002B2090" w:rsidRDefault="00A87C50" w:rsidP="008440F0">
    <w:pPr>
      <w:pStyle w:val="a3"/>
      <w:ind w:firstLine="56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pict>
        <v:group id="_x0000_s4097" style="position:absolute;left:0;text-align:left;margin-left:59.5pt;margin-top:16.75pt;width:518.8pt;height:802.3pt;z-index:251658240;mso-position-horizontal-relative:page;mso-position-vertical-relative:page" coordsize="20000,20000" o:allowincell="f">
          <v:rect id="_x0000_s4098" style="position:absolute;width:20000;height:20000" filled="f" strokeweight="2pt"/>
          <v:line id="_x0000_s4099" style="position:absolute" from="1093,18949" to="1095,19989" strokeweight="2pt"/>
          <v:line id="_x0000_s4100" style="position:absolute" from="10,18941" to="19977,18942" strokeweight="2pt"/>
          <v:line id="_x0000_s4101" style="position:absolute" from="2186,18949" to="2188,19989" strokeweight="2pt"/>
          <v:line id="_x0000_s4102" style="position:absolute" from="4919,18949" to="4921,19989" strokeweight="2pt"/>
          <v:line id="_x0000_s4103" style="position:absolute" from="6557,18959" to="6559,19989" strokeweight="2pt"/>
          <v:line id="_x0000_s4104" style="position:absolute" from="7650,18949" to="7652,19979" strokeweight="2pt"/>
          <v:line id="_x0000_s4105" style="position:absolute" from="18905,18949" to="18909,19989" strokeweight="2pt"/>
          <v:line id="_x0000_s4106" style="position:absolute" from="10,19293" to="7631,19295" strokeweight="1pt"/>
          <v:line id="_x0000_s4107" style="position:absolute" from="10,19646" to="7631,19647" strokeweight="2pt"/>
          <v:line id="_x0000_s4108" style="position:absolute" from="18919,19296" to="19990,19297" strokeweight="1pt"/>
          <v:rect id="_x0000_s4109" style="position:absolute;left:54;top:19660;width:1000;height:309" filled="f" stroked="f" strokeweight=".25pt">
            <v:textbox style="mso-next-textbox:#_x0000_s4109" inset="1pt,1pt,1pt,1pt">
              <w:txbxContent>
                <w:p w:rsidR="00A87C50" w:rsidRDefault="00A87C50" w:rsidP="00A87C5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4110" style="position:absolute;left:1139;top:19660;width:1001;height:309" filled="f" stroked="f" strokeweight=".25pt">
            <v:textbox style="mso-next-textbox:#_x0000_s4110" inset="1pt,1pt,1pt,1pt">
              <w:txbxContent>
                <w:p w:rsidR="00A87C50" w:rsidRDefault="00A87C50" w:rsidP="00A87C5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4111" style="position:absolute;left:2267;top:19660;width:2573;height:309" filled="f" stroked="f" strokeweight=".25pt">
            <v:textbox style="mso-next-textbox:#_x0000_s4111" inset="1pt,1pt,1pt,1pt">
              <w:txbxContent>
                <w:p w:rsidR="00A87C50" w:rsidRDefault="00A87C50" w:rsidP="00A87C5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4112" style="position:absolute;left:4983;top:19660;width:1534;height:309" filled="f" stroked="f" strokeweight=".25pt">
            <v:textbox style="mso-next-textbox:#_x0000_s4112" inset="1pt,1pt,1pt,1pt">
              <w:txbxContent>
                <w:p w:rsidR="00A87C50" w:rsidRDefault="00A87C50" w:rsidP="00A87C5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4113" style="position:absolute;left:6604;top:19660;width:1000;height:309" filled="f" stroked="f" strokeweight=".25pt">
            <v:textbox style="mso-next-textbox:#_x0000_s4113" inset="1pt,1pt,1pt,1pt">
              <w:txbxContent>
                <w:p w:rsidR="00A87C50" w:rsidRDefault="00A87C50" w:rsidP="00A87C5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4114" style="position:absolute;left:18949;top:18977;width:1001;height:309" filled="f" stroked="f" strokeweight=".25pt">
            <v:textbox style="mso-next-textbox:#_x0000_s4114" inset="1pt,1pt,1pt,1pt">
              <w:txbxContent>
                <w:p w:rsidR="00A87C50" w:rsidRDefault="00A87C50" w:rsidP="00A87C50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>
                    <w:rPr>
                      <w:rFonts w:ascii="Times New Roman" w:hAnsi="Times New Roman"/>
                      <w:i w:val="0"/>
                      <w:sz w:val="18"/>
                    </w:rPr>
                    <w:t>Лист</w:t>
                  </w:r>
                </w:p>
              </w:txbxContent>
            </v:textbox>
          </v:rect>
          <v:rect id="_x0000_s4115" style="position:absolute;left:18949;top:19435;width:1001;height:423" filled="f" stroked="f" strokeweight=".25pt">
            <v:textbox style="mso-next-textbox:#_x0000_s4115" inset="1pt,1pt,1pt,1pt">
              <w:txbxContent>
                <w:p w:rsidR="00A87C50" w:rsidRDefault="00A87C50" w:rsidP="00A87C50">
                  <w:pPr>
                    <w:pStyle w:val="a7"/>
                    <w:jc w:val="center"/>
                    <w:rPr>
                      <w:rFonts w:cs="ISOCP"/>
                      <w:sz w:val="24"/>
                      <w:lang w:val="ru-RU"/>
                    </w:rPr>
                  </w:pPr>
                  <w:r>
                    <w:rPr>
                      <w:rFonts w:cs="ISOCP"/>
                      <w:sz w:val="24"/>
                      <w:lang w:val="ru-RU"/>
                    </w:rPr>
                    <w:t>43</w:t>
                  </w:r>
                </w:p>
              </w:txbxContent>
            </v:textbox>
          </v:rect>
          <v:rect id="_x0000_s4116" style="position:absolute;left:7745;top:19221;width:11075;height:477" filled="f" stroked="f" strokeweight=".25pt">
            <v:textbox style="mso-next-textbox:#_x0000_s4116" inset="1pt,1pt,1pt,1pt">
              <w:txbxContent>
                <w:p w:rsidR="00A87C50" w:rsidRDefault="00A87C50" w:rsidP="00A87C50">
                  <w:pPr>
                    <w:pStyle w:val="a7"/>
                    <w:ind w:firstLine="360"/>
                    <w:jc w:val="center"/>
                    <w:rPr>
                      <w:rFonts w:ascii="GOST type A" w:hAnsi="GOST type A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GOST type A" w:hAnsi="GOST type A"/>
                      <w:sz w:val="36"/>
                      <w:szCs w:val="36"/>
                      <w:lang w:val="ru-RU"/>
                    </w:rPr>
                    <w:t>АКЗ. 00. 00. 000. ПЗ</w:t>
                  </w:r>
                </w:p>
                <w:p w:rsidR="00A87C50" w:rsidRDefault="00A87C50" w:rsidP="00A87C50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2090"/>
    <w:rsid w:val="00275615"/>
    <w:rsid w:val="002B2090"/>
    <w:rsid w:val="002C64DB"/>
    <w:rsid w:val="002E49E1"/>
    <w:rsid w:val="00454CA2"/>
    <w:rsid w:val="008440F0"/>
    <w:rsid w:val="00872EA0"/>
    <w:rsid w:val="009508E7"/>
    <w:rsid w:val="00A87C50"/>
    <w:rsid w:val="00AB5E1E"/>
    <w:rsid w:val="00AC7C42"/>
    <w:rsid w:val="00B0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090"/>
  </w:style>
  <w:style w:type="paragraph" w:styleId="a5">
    <w:name w:val="footer"/>
    <w:basedOn w:val="a"/>
    <w:link w:val="a6"/>
    <w:uiPriority w:val="99"/>
    <w:semiHidden/>
    <w:unhideWhenUsed/>
    <w:rsid w:val="002B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090"/>
  </w:style>
  <w:style w:type="paragraph" w:customStyle="1" w:styleId="a7">
    <w:name w:val="Чертежный"/>
    <w:rsid w:val="00A87C5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cp:lastPrinted>2016-06-15T19:19:00Z</cp:lastPrinted>
  <dcterms:created xsi:type="dcterms:W3CDTF">2016-06-15T18:59:00Z</dcterms:created>
  <dcterms:modified xsi:type="dcterms:W3CDTF">2016-06-26T14:33:00Z</dcterms:modified>
</cp:coreProperties>
</file>